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CC7B" w14:textId="77777777" w:rsidR="00A9115B" w:rsidRDefault="008A4AE1" w:rsidP="00F85D6B">
      <w:pPr>
        <w:jc w:val="center"/>
        <w:rPr>
          <w:rFonts w:ascii="Arial" w:hAnsi="Arial" w:cs="Arial"/>
          <w:b/>
          <w:bCs/>
          <w:u w:val="single"/>
        </w:rPr>
      </w:pPr>
      <w:r w:rsidRPr="00A4488A">
        <w:rPr>
          <w:rFonts w:ascii="Arial" w:hAnsi="Arial" w:cs="Arial"/>
          <w:b/>
          <w:bCs/>
          <w:noProof/>
          <w:lang w:eastAsia="en-GB"/>
        </w:rPr>
        <w:drawing>
          <wp:inline distT="0" distB="0" distL="0" distR="0" wp14:anchorId="2795F410" wp14:editId="6AE08E00">
            <wp:extent cx="1530545" cy="744327"/>
            <wp:effectExtent l="0" t="0" r="0" b="0"/>
            <wp:docPr id="1" name="Picture 1" descr="Ochil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hil Vi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0545" cy="744327"/>
                    </a:xfrm>
                    <a:prstGeom prst="rect">
                      <a:avLst/>
                    </a:prstGeom>
                    <a:noFill/>
                    <a:ln>
                      <a:noFill/>
                    </a:ln>
                  </pic:spPr>
                </pic:pic>
              </a:graphicData>
            </a:graphic>
          </wp:inline>
        </w:drawing>
      </w:r>
    </w:p>
    <w:p w14:paraId="4FC056E3" w14:textId="77777777" w:rsidR="00A9115B" w:rsidRDefault="00A9115B" w:rsidP="004E6476">
      <w:pPr>
        <w:rPr>
          <w:rFonts w:ascii="Arial" w:hAnsi="Arial" w:cs="Arial"/>
          <w:b/>
          <w:bCs/>
          <w:u w:val="single"/>
        </w:rPr>
      </w:pPr>
    </w:p>
    <w:p w14:paraId="20D211E4" w14:textId="16E01AC1" w:rsidR="00F85D6B" w:rsidRPr="004E740E" w:rsidRDefault="00F85D6B" w:rsidP="00672614">
      <w:pPr>
        <w:ind w:left="-142"/>
        <w:jc w:val="center"/>
        <w:rPr>
          <w:rFonts w:ascii="Arial" w:hAnsi="Arial" w:cs="Arial"/>
          <w:b/>
          <w:bCs/>
          <w:u w:val="single"/>
        </w:rPr>
      </w:pPr>
      <w:r w:rsidRPr="004E740E">
        <w:rPr>
          <w:rFonts w:ascii="Arial" w:hAnsi="Arial" w:cs="Arial"/>
          <w:b/>
          <w:bCs/>
          <w:u w:val="single"/>
        </w:rPr>
        <w:t>MINUTES OF HEALTH, SAFETY &amp; ENVIRONMENT / HUMAN RESOURCES COM</w:t>
      </w:r>
      <w:r w:rsidR="001C3DF0" w:rsidRPr="004E740E">
        <w:rPr>
          <w:rFonts w:ascii="Arial" w:hAnsi="Arial" w:cs="Arial"/>
          <w:b/>
          <w:bCs/>
          <w:u w:val="single"/>
        </w:rPr>
        <w:t xml:space="preserve">MITTEE MEETING HELD </w:t>
      </w:r>
      <w:r w:rsidR="00CC3D9D">
        <w:rPr>
          <w:rFonts w:ascii="Arial" w:hAnsi="Arial" w:cs="Arial"/>
          <w:b/>
          <w:bCs/>
          <w:u w:val="single"/>
        </w:rPr>
        <w:t xml:space="preserve">(VIA </w:t>
      </w:r>
      <w:r w:rsidR="00AE5421">
        <w:rPr>
          <w:rFonts w:ascii="Arial" w:hAnsi="Arial" w:cs="Arial"/>
          <w:b/>
          <w:bCs/>
          <w:u w:val="single"/>
        </w:rPr>
        <w:t>MS TEAMS</w:t>
      </w:r>
      <w:r w:rsidR="00CC3D9D">
        <w:rPr>
          <w:rFonts w:ascii="Arial" w:hAnsi="Arial" w:cs="Arial"/>
          <w:b/>
          <w:bCs/>
          <w:u w:val="single"/>
        </w:rPr>
        <w:t xml:space="preserve">) </w:t>
      </w:r>
      <w:r w:rsidR="001C3DF0" w:rsidRPr="004E740E">
        <w:rPr>
          <w:rFonts w:ascii="Arial" w:hAnsi="Arial" w:cs="Arial"/>
          <w:b/>
          <w:bCs/>
          <w:u w:val="single"/>
        </w:rPr>
        <w:t>ON</w:t>
      </w:r>
      <w:r w:rsidRPr="004E740E">
        <w:rPr>
          <w:rFonts w:ascii="Arial" w:hAnsi="Arial" w:cs="Arial"/>
          <w:b/>
          <w:bCs/>
          <w:u w:val="single"/>
        </w:rPr>
        <w:t xml:space="preserve"> </w:t>
      </w:r>
      <w:r w:rsidR="00615EB5">
        <w:rPr>
          <w:rFonts w:ascii="Arial" w:hAnsi="Arial" w:cs="Arial"/>
          <w:b/>
          <w:bCs/>
          <w:u w:val="single"/>
        </w:rPr>
        <w:t>5</w:t>
      </w:r>
      <w:r w:rsidR="00615EB5">
        <w:rPr>
          <w:rFonts w:ascii="Arial" w:hAnsi="Arial" w:cs="Arial"/>
          <w:b/>
          <w:bCs/>
          <w:u w:val="single"/>
          <w:vertAlign w:val="superscript"/>
        </w:rPr>
        <w:t>th</w:t>
      </w:r>
      <w:r w:rsidR="00615EB5">
        <w:rPr>
          <w:rFonts w:ascii="Arial" w:hAnsi="Arial" w:cs="Arial"/>
          <w:b/>
          <w:bCs/>
          <w:u w:val="single"/>
        </w:rPr>
        <w:t xml:space="preserve"> MAY </w:t>
      </w:r>
      <w:r w:rsidR="00271BB5">
        <w:rPr>
          <w:rFonts w:ascii="Arial" w:hAnsi="Arial" w:cs="Arial"/>
          <w:b/>
          <w:bCs/>
          <w:u w:val="single"/>
        </w:rPr>
        <w:t>20</w:t>
      </w:r>
      <w:r w:rsidR="00E75F84">
        <w:rPr>
          <w:rFonts w:ascii="Arial" w:hAnsi="Arial" w:cs="Arial"/>
          <w:b/>
          <w:bCs/>
          <w:u w:val="single"/>
        </w:rPr>
        <w:t>2</w:t>
      </w:r>
      <w:r w:rsidR="004E6476">
        <w:rPr>
          <w:rFonts w:ascii="Arial" w:hAnsi="Arial" w:cs="Arial"/>
          <w:b/>
          <w:bCs/>
          <w:u w:val="single"/>
        </w:rPr>
        <w:t>1</w:t>
      </w:r>
      <w:r w:rsidR="00CC3D9D">
        <w:rPr>
          <w:rFonts w:ascii="Arial" w:hAnsi="Arial" w:cs="Arial"/>
          <w:b/>
          <w:bCs/>
          <w:u w:val="single"/>
        </w:rPr>
        <w:t xml:space="preserve"> </w:t>
      </w:r>
      <w:r w:rsidRPr="004E740E">
        <w:rPr>
          <w:rFonts w:ascii="Arial" w:hAnsi="Arial" w:cs="Arial"/>
          <w:b/>
          <w:bCs/>
          <w:u w:val="single"/>
        </w:rPr>
        <w:t xml:space="preserve"> </w:t>
      </w:r>
    </w:p>
    <w:p w14:paraId="36051FFC" w14:textId="77777777" w:rsidR="00F85D6B" w:rsidRPr="004E740E" w:rsidRDefault="00F85D6B" w:rsidP="00F85D6B">
      <w:pPr>
        <w:rPr>
          <w:rFonts w:ascii="Arial" w:hAnsi="Arial" w:cs="Arial"/>
          <w:b/>
          <w:bCs/>
        </w:rPr>
      </w:pPr>
    </w:p>
    <w:p w14:paraId="7DA8DD4F" w14:textId="117A96F6" w:rsidR="006F7F76" w:rsidRDefault="00F85D6B" w:rsidP="00F82155">
      <w:pPr>
        <w:ind w:left="709"/>
        <w:rPr>
          <w:rFonts w:ascii="Arial" w:hAnsi="Arial" w:cs="Arial"/>
        </w:rPr>
      </w:pPr>
      <w:r w:rsidRPr="004E740E">
        <w:rPr>
          <w:rFonts w:ascii="Arial" w:hAnsi="Arial" w:cs="Arial"/>
          <w:b/>
          <w:u w:val="single"/>
        </w:rPr>
        <w:t>Present:</w:t>
      </w:r>
      <w:r w:rsidR="005E0852" w:rsidRPr="004E740E">
        <w:rPr>
          <w:rFonts w:ascii="Arial" w:hAnsi="Arial" w:cs="Arial"/>
          <w:b/>
        </w:rPr>
        <w:t xml:space="preserve">         </w:t>
      </w:r>
      <w:r w:rsidR="005E0852" w:rsidRPr="004E740E">
        <w:rPr>
          <w:rFonts w:ascii="Arial" w:hAnsi="Arial" w:cs="Arial"/>
        </w:rPr>
        <w:t xml:space="preserve"> </w:t>
      </w:r>
      <w:r w:rsidR="00F82155" w:rsidRPr="004E740E">
        <w:rPr>
          <w:rFonts w:ascii="Arial" w:hAnsi="Arial" w:cs="Arial"/>
        </w:rPr>
        <w:tab/>
        <w:t>1.</w:t>
      </w:r>
      <w:r w:rsidR="00F82155" w:rsidRPr="004E740E">
        <w:rPr>
          <w:rFonts w:ascii="Arial" w:hAnsi="Arial" w:cs="Arial"/>
        </w:rPr>
        <w:tab/>
      </w:r>
      <w:r w:rsidR="003526D7" w:rsidRPr="004E740E">
        <w:rPr>
          <w:rFonts w:ascii="Arial" w:hAnsi="Arial" w:cs="Arial"/>
        </w:rPr>
        <w:t xml:space="preserve">Ewen Cameron </w:t>
      </w:r>
      <w:r w:rsidR="00105E01">
        <w:rPr>
          <w:rFonts w:ascii="Arial" w:hAnsi="Arial" w:cs="Arial"/>
        </w:rPr>
        <w:t>(Convenor)</w:t>
      </w:r>
    </w:p>
    <w:p w14:paraId="523F2CF0" w14:textId="77777777" w:rsidR="006F7F76" w:rsidRPr="004E740E" w:rsidRDefault="00F82155" w:rsidP="001300F9">
      <w:pPr>
        <w:numPr>
          <w:ilvl w:val="0"/>
          <w:numId w:val="2"/>
        </w:numPr>
        <w:rPr>
          <w:rFonts w:ascii="Arial" w:hAnsi="Arial" w:cs="Arial"/>
        </w:rPr>
      </w:pPr>
      <w:r w:rsidRPr="004E740E">
        <w:rPr>
          <w:rFonts w:ascii="Arial" w:hAnsi="Arial" w:cs="Arial"/>
        </w:rPr>
        <w:tab/>
      </w:r>
      <w:r w:rsidR="00266FAE" w:rsidRPr="004E740E">
        <w:rPr>
          <w:rFonts w:ascii="Arial" w:hAnsi="Arial" w:cs="Arial"/>
        </w:rPr>
        <w:t>Teresa McNally</w:t>
      </w:r>
      <w:r w:rsidRPr="004E740E">
        <w:rPr>
          <w:rFonts w:ascii="Arial" w:hAnsi="Arial" w:cs="Arial"/>
        </w:rPr>
        <w:t>, MBE</w:t>
      </w:r>
    </w:p>
    <w:p w14:paraId="4829FD17" w14:textId="46054A2E" w:rsidR="002F751B" w:rsidRDefault="00F82155" w:rsidP="00705103">
      <w:pPr>
        <w:numPr>
          <w:ilvl w:val="0"/>
          <w:numId w:val="2"/>
        </w:numPr>
        <w:rPr>
          <w:rFonts w:ascii="Arial" w:hAnsi="Arial" w:cs="Arial"/>
        </w:rPr>
      </w:pPr>
      <w:r w:rsidRPr="004E740E">
        <w:rPr>
          <w:rFonts w:ascii="Arial" w:hAnsi="Arial" w:cs="Arial"/>
        </w:rPr>
        <w:tab/>
      </w:r>
      <w:r w:rsidR="00F85D6B" w:rsidRPr="004E740E">
        <w:rPr>
          <w:rFonts w:ascii="Arial" w:hAnsi="Arial" w:cs="Arial"/>
        </w:rPr>
        <w:t>Margaret Baxter</w:t>
      </w:r>
    </w:p>
    <w:p w14:paraId="53FBB049" w14:textId="34C8CFDB" w:rsidR="00C624FD" w:rsidRDefault="00C624FD" w:rsidP="00C624FD">
      <w:pPr>
        <w:numPr>
          <w:ilvl w:val="0"/>
          <w:numId w:val="2"/>
        </w:numPr>
        <w:rPr>
          <w:rFonts w:ascii="Arial" w:hAnsi="Arial" w:cs="Arial"/>
        </w:rPr>
      </w:pPr>
      <w:r>
        <w:rPr>
          <w:rFonts w:ascii="Arial" w:hAnsi="Arial" w:cs="Arial"/>
        </w:rPr>
        <w:tab/>
        <w:t xml:space="preserve">Lynne Brierley </w:t>
      </w:r>
    </w:p>
    <w:p w14:paraId="16DACE4A" w14:textId="75ADBB0B" w:rsidR="00C624FD" w:rsidRPr="00705103" w:rsidRDefault="00C624FD" w:rsidP="00C624FD">
      <w:pPr>
        <w:numPr>
          <w:ilvl w:val="0"/>
          <w:numId w:val="2"/>
        </w:numPr>
        <w:rPr>
          <w:rFonts w:ascii="Arial" w:hAnsi="Arial" w:cs="Arial"/>
        </w:rPr>
      </w:pPr>
      <w:r>
        <w:rPr>
          <w:rFonts w:ascii="Arial" w:hAnsi="Arial" w:cs="Arial"/>
        </w:rPr>
        <w:tab/>
        <w:t xml:space="preserve">Graham Collie </w:t>
      </w:r>
    </w:p>
    <w:p w14:paraId="48B1FDB2" w14:textId="77777777" w:rsidR="00F85D6B" w:rsidRPr="004E740E" w:rsidRDefault="00F85D6B" w:rsidP="00EE6D1B">
      <w:pPr>
        <w:ind w:left="3240"/>
        <w:rPr>
          <w:rFonts w:ascii="Arial" w:hAnsi="Arial" w:cs="Arial"/>
          <w:color w:val="1F497D"/>
        </w:rPr>
      </w:pP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p>
    <w:p w14:paraId="6F5E72F2" w14:textId="0A6692E9" w:rsidR="00F85D6B" w:rsidRDefault="00F85D6B" w:rsidP="006F7F76">
      <w:pPr>
        <w:tabs>
          <w:tab w:val="left" w:pos="2552"/>
        </w:tabs>
        <w:ind w:left="720" w:hanging="11"/>
        <w:rPr>
          <w:rFonts w:ascii="Arial" w:hAnsi="Arial" w:cs="Arial"/>
        </w:rPr>
      </w:pPr>
      <w:r w:rsidRPr="004E740E">
        <w:rPr>
          <w:rFonts w:ascii="Arial" w:hAnsi="Arial" w:cs="Arial"/>
          <w:b/>
          <w:u w:val="single"/>
        </w:rPr>
        <w:t>In Attendance:</w:t>
      </w:r>
      <w:r w:rsidRPr="004E740E">
        <w:rPr>
          <w:rFonts w:ascii="Arial" w:hAnsi="Arial" w:cs="Arial"/>
          <w:b/>
        </w:rPr>
        <w:tab/>
      </w:r>
      <w:r w:rsidR="000F3102">
        <w:rPr>
          <w:rFonts w:ascii="Arial" w:hAnsi="Arial" w:cs="Arial"/>
          <w:b/>
        </w:rPr>
        <w:tab/>
      </w:r>
      <w:r w:rsidRPr="004E740E">
        <w:rPr>
          <w:rFonts w:ascii="Arial" w:hAnsi="Arial" w:cs="Arial"/>
        </w:rPr>
        <w:t>George T</w:t>
      </w:r>
      <w:r w:rsidR="0052717E" w:rsidRPr="004E740E">
        <w:rPr>
          <w:rFonts w:ascii="Arial" w:hAnsi="Arial" w:cs="Arial"/>
        </w:rPr>
        <w:t>ainsh, Chief Executive</w:t>
      </w:r>
    </w:p>
    <w:p w14:paraId="1C1EADD1" w14:textId="77777777" w:rsidR="00615EB5" w:rsidRDefault="00615EB5" w:rsidP="006F7F76">
      <w:pPr>
        <w:tabs>
          <w:tab w:val="left" w:pos="2552"/>
        </w:tabs>
        <w:ind w:left="720" w:hanging="11"/>
        <w:rPr>
          <w:rFonts w:ascii="Arial" w:hAnsi="Arial" w:cs="Arial"/>
        </w:rPr>
      </w:pPr>
    </w:p>
    <w:p w14:paraId="012F1D02" w14:textId="77777777" w:rsidR="00C624FD" w:rsidRPr="00C624FD" w:rsidRDefault="00615EB5" w:rsidP="00C624FD">
      <w:pPr>
        <w:numPr>
          <w:ilvl w:val="0"/>
          <w:numId w:val="25"/>
        </w:numPr>
        <w:rPr>
          <w:rFonts w:ascii="Arial" w:hAnsi="Arial"/>
          <w:b/>
          <w:i/>
        </w:rPr>
      </w:pPr>
      <w:r w:rsidRPr="00615EB5">
        <w:rPr>
          <w:rFonts w:ascii="Arial" w:hAnsi="Arial" w:cs="Arial"/>
          <w:b/>
          <w:u w:val="single"/>
        </w:rPr>
        <w:t>RECORDING OF MEETING</w:t>
      </w:r>
      <w:r w:rsidRPr="003C7360">
        <w:rPr>
          <w:rFonts w:ascii="Arial" w:hAnsi="Arial" w:cs="Arial"/>
          <w:bCs/>
        </w:rPr>
        <w:t xml:space="preserve"> </w:t>
      </w:r>
    </w:p>
    <w:p w14:paraId="373CD5AB" w14:textId="77777777" w:rsidR="00C624FD" w:rsidRDefault="00C624FD" w:rsidP="00C624FD">
      <w:pPr>
        <w:ind w:left="720"/>
        <w:rPr>
          <w:rFonts w:ascii="Arial" w:hAnsi="Arial" w:cs="Arial"/>
          <w:b/>
        </w:rPr>
      </w:pPr>
    </w:p>
    <w:p w14:paraId="607DB293" w14:textId="07789019" w:rsidR="00C624FD" w:rsidRDefault="00C624FD" w:rsidP="00C624FD">
      <w:pPr>
        <w:ind w:left="720"/>
        <w:rPr>
          <w:rFonts w:ascii="Arial" w:hAnsi="Arial"/>
          <w:b/>
          <w:i/>
        </w:rPr>
      </w:pPr>
      <w:r w:rsidRPr="000049A9">
        <w:rPr>
          <w:rFonts w:ascii="Arial" w:hAnsi="Arial"/>
          <w:b/>
          <w:i/>
        </w:rPr>
        <w:t>RESOLUTION:  Committee approved that the meeting be recorded.</w:t>
      </w:r>
    </w:p>
    <w:p w14:paraId="6FFFB43F" w14:textId="77777777" w:rsidR="00615EB5" w:rsidRDefault="00615EB5" w:rsidP="00615EB5">
      <w:pPr>
        <w:ind w:left="709"/>
        <w:rPr>
          <w:rFonts w:ascii="Arial" w:hAnsi="Arial" w:cs="Arial"/>
        </w:rPr>
      </w:pPr>
    </w:p>
    <w:p w14:paraId="3FB2BDB6" w14:textId="17F694EA" w:rsidR="00615EB5" w:rsidRPr="00615EB5" w:rsidRDefault="00615EB5" w:rsidP="00615EB5">
      <w:pPr>
        <w:pStyle w:val="ListParagraph"/>
        <w:numPr>
          <w:ilvl w:val="0"/>
          <w:numId w:val="25"/>
        </w:numPr>
        <w:rPr>
          <w:rFonts w:ascii="Arial" w:hAnsi="Arial" w:cs="Arial"/>
          <w:b/>
          <w:bCs/>
          <w:u w:val="single"/>
        </w:rPr>
      </w:pPr>
      <w:r w:rsidRPr="00615EB5">
        <w:rPr>
          <w:rFonts w:ascii="Arial" w:hAnsi="Arial" w:cs="Arial"/>
          <w:b/>
          <w:bCs/>
          <w:u w:val="single"/>
        </w:rPr>
        <w:t>APOLOGIES</w:t>
      </w:r>
    </w:p>
    <w:p w14:paraId="1FFE66FB" w14:textId="77777777" w:rsidR="00C624FD" w:rsidRDefault="00C624FD" w:rsidP="00C624FD">
      <w:pPr>
        <w:pStyle w:val="ListParagraph"/>
        <w:rPr>
          <w:rFonts w:ascii="Arial" w:hAnsi="Arial" w:cs="Arial"/>
          <w:bCs/>
        </w:rPr>
      </w:pPr>
    </w:p>
    <w:p w14:paraId="1F42AE09" w14:textId="7C12016A" w:rsidR="00C624FD" w:rsidRPr="00C92C9A" w:rsidRDefault="00C624FD" w:rsidP="00C624FD">
      <w:pPr>
        <w:pStyle w:val="ListParagraph"/>
        <w:rPr>
          <w:rFonts w:ascii="Arial" w:hAnsi="Arial" w:cs="Arial"/>
          <w:bCs/>
        </w:rPr>
      </w:pPr>
      <w:r w:rsidRPr="00C92C9A">
        <w:rPr>
          <w:rFonts w:ascii="Arial" w:hAnsi="Arial" w:cs="Arial"/>
          <w:bCs/>
        </w:rPr>
        <w:t xml:space="preserve">Apologies were received from </w:t>
      </w:r>
      <w:r>
        <w:rPr>
          <w:rFonts w:ascii="Arial" w:hAnsi="Arial" w:cs="Arial"/>
          <w:bCs/>
        </w:rPr>
        <w:t>Aileen Crichton</w:t>
      </w:r>
      <w:r w:rsidRPr="00C92C9A">
        <w:rPr>
          <w:rFonts w:ascii="Arial" w:hAnsi="Arial" w:cs="Arial"/>
          <w:bCs/>
        </w:rPr>
        <w:t>.</w:t>
      </w:r>
    </w:p>
    <w:p w14:paraId="4724CD74" w14:textId="77777777" w:rsidR="00615EB5" w:rsidRPr="00755057" w:rsidRDefault="00615EB5" w:rsidP="00615EB5">
      <w:pPr>
        <w:tabs>
          <w:tab w:val="num" w:pos="709"/>
        </w:tabs>
        <w:ind w:left="709" w:hanging="709"/>
        <w:rPr>
          <w:rFonts w:ascii="Arial" w:hAnsi="Arial" w:cs="Arial"/>
          <w:bCs/>
        </w:rPr>
      </w:pPr>
    </w:p>
    <w:p w14:paraId="69EAA8EA" w14:textId="5AD14E03" w:rsidR="00615EB5" w:rsidRPr="00615EB5" w:rsidRDefault="00615EB5" w:rsidP="00615EB5">
      <w:pPr>
        <w:numPr>
          <w:ilvl w:val="0"/>
          <w:numId w:val="25"/>
        </w:numPr>
        <w:ind w:left="709" w:hanging="709"/>
        <w:rPr>
          <w:rFonts w:ascii="Arial" w:hAnsi="Arial" w:cs="Arial"/>
          <w:b/>
          <w:u w:val="single"/>
        </w:rPr>
      </w:pPr>
      <w:r w:rsidRPr="00615EB5">
        <w:rPr>
          <w:rFonts w:ascii="Arial" w:hAnsi="Arial" w:cs="Arial"/>
          <w:b/>
          <w:u w:val="single"/>
        </w:rPr>
        <w:t>DECLARATIONS OF INTEREST</w:t>
      </w:r>
    </w:p>
    <w:p w14:paraId="6C6AD24A" w14:textId="77777777" w:rsidR="00C624FD" w:rsidRDefault="00C624FD" w:rsidP="00615EB5">
      <w:pPr>
        <w:pStyle w:val="ListParagraph"/>
        <w:ind w:left="0"/>
        <w:rPr>
          <w:rFonts w:ascii="Arial" w:hAnsi="Arial" w:cs="Arial"/>
        </w:rPr>
      </w:pPr>
    </w:p>
    <w:p w14:paraId="6A5F07AD" w14:textId="59125E16" w:rsidR="00615EB5" w:rsidRDefault="00C624FD" w:rsidP="00615EB5">
      <w:pPr>
        <w:pStyle w:val="ListParagraph"/>
        <w:ind w:left="0"/>
        <w:rPr>
          <w:rFonts w:ascii="Arial" w:hAnsi="Arial" w:cs="Arial"/>
        </w:rPr>
      </w:pPr>
      <w:r>
        <w:rPr>
          <w:rFonts w:ascii="Arial" w:hAnsi="Arial" w:cs="Arial"/>
        </w:rPr>
        <w:tab/>
      </w:r>
      <w:r w:rsidRPr="00C624FD">
        <w:rPr>
          <w:rFonts w:ascii="Arial" w:hAnsi="Arial" w:cs="Arial"/>
        </w:rPr>
        <w:t>There were no Declarations of Interest.</w:t>
      </w:r>
    </w:p>
    <w:p w14:paraId="33DB0661" w14:textId="77777777" w:rsidR="00C624FD" w:rsidRDefault="00C624FD" w:rsidP="00615EB5">
      <w:pPr>
        <w:pStyle w:val="ListParagraph"/>
        <w:ind w:left="0"/>
        <w:rPr>
          <w:rFonts w:ascii="Arial" w:hAnsi="Arial" w:cs="Arial"/>
        </w:rPr>
      </w:pPr>
    </w:p>
    <w:p w14:paraId="2A0A827D" w14:textId="77777777" w:rsidR="009528F8" w:rsidRPr="009528F8" w:rsidRDefault="00615EB5" w:rsidP="009528F8">
      <w:pPr>
        <w:numPr>
          <w:ilvl w:val="0"/>
          <w:numId w:val="25"/>
        </w:numPr>
        <w:ind w:left="709" w:hanging="709"/>
        <w:rPr>
          <w:rFonts w:ascii="Arial" w:hAnsi="Arial" w:cs="Arial"/>
          <w:b/>
          <w:i/>
        </w:rPr>
      </w:pPr>
      <w:r w:rsidRPr="00615EB5">
        <w:rPr>
          <w:rFonts w:ascii="Arial" w:hAnsi="Arial" w:cs="Arial"/>
          <w:b/>
          <w:bCs/>
          <w:u w:val="single"/>
        </w:rPr>
        <w:t>MINUTES OF HSEHR COMMITTEE MEETING HELD ON 3</w:t>
      </w:r>
      <w:r w:rsidRPr="00615EB5">
        <w:rPr>
          <w:rFonts w:ascii="Arial" w:hAnsi="Arial" w:cs="Arial"/>
          <w:b/>
          <w:bCs/>
          <w:u w:val="single"/>
          <w:vertAlign w:val="superscript"/>
        </w:rPr>
        <w:t>RD</w:t>
      </w:r>
      <w:r w:rsidRPr="00615EB5">
        <w:rPr>
          <w:rFonts w:ascii="Arial" w:hAnsi="Arial" w:cs="Arial"/>
          <w:b/>
          <w:bCs/>
          <w:u w:val="single"/>
        </w:rPr>
        <w:t xml:space="preserve"> MARCH 2021</w:t>
      </w:r>
      <w:r w:rsidRPr="000835BE">
        <w:rPr>
          <w:rFonts w:ascii="Arial" w:hAnsi="Arial" w:cs="Arial"/>
        </w:rPr>
        <w:t xml:space="preserve"> </w:t>
      </w:r>
    </w:p>
    <w:p w14:paraId="672FA432" w14:textId="77777777" w:rsidR="009528F8" w:rsidRDefault="009528F8" w:rsidP="009528F8">
      <w:pPr>
        <w:ind w:left="709"/>
        <w:rPr>
          <w:rFonts w:ascii="Arial" w:hAnsi="Arial" w:cs="Arial"/>
        </w:rPr>
      </w:pPr>
    </w:p>
    <w:p w14:paraId="4D2FBD3B" w14:textId="407208E4" w:rsidR="009528F8" w:rsidRPr="00672614" w:rsidRDefault="009528F8" w:rsidP="009528F8">
      <w:pPr>
        <w:ind w:left="709"/>
        <w:rPr>
          <w:rFonts w:ascii="Arial" w:hAnsi="Arial" w:cs="Arial"/>
          <w:b/>
          <w:i/>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M</w:t>
      </w:r>
      <w:r w:rsidRPr="004E740E">
        <w:rPr>
          <w:rFonts w:ascii="Arial" w:hAnsi="Arial" w:cs="Arial"/>
          <w:b/>
          <w:i/>
        </w:rPr>
        <w:t>inutes of</w:t>
      </w:r>
      <w:r>
        <w:rPr>
          <w:rFonts w:ascii="Arial" w:hAnsi="Arial" w:cs="Arial"/>
          <w:b/>
          <w:i/>
        </w:rPr>
        <w:t xml:space="preserve"> 3</w:t>
      </w:r>
      <w:r w:rsidRPr="009528F8">
        <w:rPr>
          <w:rFonts w:ascii="Arial" w:hAnsi="Arial" w:cs="Arial"/>
          <w:b/>
          <w:i/>
          <w:vertAlign w:val="superscript"/>
        </w:rPr>
        <w:t>rd</w:t>
      </w:r>
      <w:r>
        <w:rPr>
          <w:rFonts w:ascii="Arial" w:hAnsi="Arial" w:cs="Arial"/>
          <w:b/>
          <w:i/>
        </w:rPr>
        <w:t xml:space="preserve"> March 2021</w:t>
      </w:r>
      <w:r w:rsidRPr="004E740E">
        <w:rPr>
          <w:rFonts w:ascii="Arial" w:hAnsi="Arial" w:cs="Arial"/>
          <w:b/>
          <w:i/>
        </w:rPr>
        <w:t xml:space="preserve"> </w:t>
      </w:r>
      <w:r>
        <w:rPr>
          <w:rFonts w:ascii="Arial" w:hAnsi="Arial" w:cs="Arial"/>
          <w:b/>
          <w:i/>
        </w:rPr>
        <w:t xml:space="preserve">were </w:t>
      </w:r>
      <w:r w:rsidRPr="00672614">
        <w:rPr>
          <w:rFonts w:ascii="Arial" w:hAnsi="Arial" w:cs="Arial"/>
          <w:b/>
          <w:i/>
        </w:rPr>
        <w:t>agre</w:t>
      </w:r>
      <w:r>
        <w:rPr>
          <w:rFonts w:ascii="Arial" w:hAnsi="Arial" w:cs="Arial"/>
          <w:b/>
          <w:i/>
        </w:rPr>
        <w:t>ed as a true and accurate record</w:t>
      </w:r>
      <w:r w:rsidRPr="00672614">
        <w:rPr>
          <w:rFonts w:ascii="Arial" w:hAnsi="Arial" w:cs="Arial"/>
          <w:b/>
          <w:i/>
        </w:rPr>
        <w:t xml:space="preserve"> on a motion from</w:t>
      </w:r>
      <w:r>
        <w:rPr>
          <w:rFonts w:ascii="Arial" w:hAnsi="Arial" w:cs="Arial"/>
          <w:b/>
          <w:i/>
        </w:rPr>
        <w:t xml:space="preserve"> Margaret Baxter</w:t>
      </w:r>
      <w:r w:rsidRPr="00672614">
        <w:rPr>
          <w:rFonts w:ascii="Arial" w:hAnsi="Arial" w:cs="Arial"/>
          <w:b/>
          <w:i/>
        </w:rPr>
        <w:t xml:space="preserve">, seconded by </w:t>
      </w:r>
      <w:r>
        <w:rPr>
          <w:rFonts w:ascii="Arial" w:hAnsi="Arial" w:cs="Arial"/>
          <w:b/>
          <w:i/>
        </w:rPr>
        <w:t>Teresa McNally.</w:t>
      </w:r>
    </w:p>
    <w:p w14:paraId="017B9A36" w14:textId="77777777" w:rsidR="00615EB5" w:rsidRPr="000835BE" w:rsidRDefault="00615EB5" w:rsidP="00615EB5">
      <w:pPr>
        <w:tabs>
          <w:tab w:val="num" w:pos="709"/>
        </w:tabs>
        <w:ind w:left="709" w:hanging="709"/>
        <w:rPr>
          <w:rFonts w:ascii="Arial" w:hAnsi="Arial" w:cs="Arial"/>
          <w:bCs/>
        </w:rPr>
      </w:pPr>
    </w:p>
    <w:p w14:paraId="7DD7C16F" w14:textId="6B2978C3" w:rsidR="00615EB5" w:rsidRPr="00615EB5" w:rsidRDefault="00615EB5" w:rsidP="00615EB5">
      <w:pPr>
        <w:numPr>
          <w:ilvl w:val="0"/>
          <w:numId w:val="25"/>
        </w:numPr>
        <w:ind w:left="709" w:hanging="709"/>
        <w:rPr>
          <w:rFonts w:ascii="Arial" w:hAnsi="Arial" w:cs="Arial"/>
          <w:b/>
          <w:bCs/>
          <w:u w:val="single"/>
        </w:rPr>
      </w:pPr>
      <w:r w:rsidRPr="00615EB5">
        <w:rPr>
          <w:rFonts w:ascii="Arial" w:hAnsi="Arial" w:cs="Arial"/>
          <w:b/>
          <w:bCs/>
          <w:u w:val="single"/>
        </w:rPr>
        <w:t>MATTERS ARISING</w:t>
      </w:r>
    </w:p>
    <w:p w14:paraId="5924CBE4" w14:textId="71CBEF36" w:rsidR="00615EB5" w:rsidRDefault="00615EB5" w:rsidP="00615EB5">
      <w:pPr>
        <w:pStyle w:val="ListParagraph"/>
        <w:ind w:left="0"/>
        <w:rPr>
          <w:rFonts w:ascii="Arial" w:hAnsi="Arial" w:cs="Arial"/>
          <w:b/>
          <w:bCs/>
        </w:rPr>
      </w:pPr>
    </w:p>
    <w:p w14:paraId="55DF0BD7" w14:textId="77777777" w:rsidR="009528F8" w:rsidRPr="009528F8" w:rsidRDefault="009528F8" w:rsidP="009528F8">
      <w:pPr>
        <w:pStyle w:val="ListParagraph"/>
        <w:ind w:left="709"/>
        <w:rPr>
          <w:rFonts w:ascii="Arial" w:hAnsi="Arial" w:cs="Arial"/>
          <w:b/>
          <w:bCs/>
        </w:rPr>
      </w:pPr>
      <w:r w:rsidRPr="009528F8">
        <w:rPr>
          <w:rFonts w:ascii="Arial" w:hAnsi="Arial" w:cs="Arial"/>
          <w:bCs/>
        </w:rPr>
        <w:t>There were no matters arising.</w:t>
      </w:r>
    </w:p>
    <w:p w14:paraId="37A4E966" w14:textId="4C9AAE6B" w:rsidR="009528F8" w:rsidRDefault="009528F8" w:rsidP="00615EB5">
      <w:pPr>
        <w:pStyle w:val="ListParagraph"/>
        <w:ind w:left="0"/>
        <w:rPr>
          <w:rFonts w:ascii="Arial" w:hAnsi="Arial" w:cs="Arial"/>
          <w:b/>
          <w:bCs/>
        </w:rPr>
      </w:pPr>
    </w:p>
    <w:p w14:paraId="73AEC5EA" w14:textId="343B5D4F" w:rsidR="00615EB5" w:rsidRPr="00D53052" w:rsidRDefault="00615EB5" w:rsidP="00615EB5">
      <w:pPr>
        <w:numPr>
          <w:ilvl w:val="0"/>
          <w:numId w:val="25"/>
        </w:numPr>
        <w:ind w:left="709" w:hanging="709"/>
        <w:rPr>
          <w:rFonts w:ascii="Arial" w:hAnsi="Arial" w:cs="Arial"/>
          <w:b/>
          <w:bCs/>
        </w:rPr>
      </w:pPr>
      <w:r w:rsidRPr="00615EB5">
        <w:rPr>
          <w:rFonts w:ascii="Arial" w:hAnsi="Arial" w:cs="Arial"/>
          <w:b/>
          <w:bCs/>
          <w:u w:val="single"/>
        </w:rPr>
        <w:t>SCHEDULE OF COMMITTEE MEETINGS</w:t>
      </w:r>
      <w:r>
        <w:rPr>
          <w:rFonts w:ascii="Arial" w:hAnsi="Arial" w:cs="Arial"/>
        </w:rPr>
        <w:t xml:space="preserve"> </w:t>
      </w:r>
    </w:p>
    <w:p w14:paraId="53D53374" w14:textId="77777777" w:rsidR="009528F8" w:rsidRDefault="009528F8" w:rsidP="00615EB5">
      <w:pPr>
        <w:ind w:firstLine="709"/>
        <w:rPr>
          <w:rFonts w:ascii="Arial" w:hAnsi="Arial" w:cs="Arial"/>
          <w:b/>
        </w:rPr>
      </w:pPr>
    </w:p>
    <w:p w14:paraId="7056D5DA" w14:textId="2C48A95B" w:rsidR="00615EB5" w:rsidRDefault="009528F8" w:rsidP="00615EB5">
      <w:pPr>
        <w:ind w:firstLine="709"/>
        <w:rPr>
          <w:rFonts w:ascii="Arial" w:hAnsi="Arial" w:cs="Arial"/>
          <w:b/>
        </w:rPr>
      </w:pPr>
      <w:r w:rsidRPr="00C624FD">
        <w:rPr>
          <w:rFonts w:ascii="Arial" w:hAnsi="Arial" w:cs="Arial"/>
          <w:b/>
        </w:rPr>
        <w:t xml:space="preserve">RESOLUTION: The Committee noted </w:t>
      </w:r>
      <w:r>
        <w:rPr>
          <w:rFonts w:ascii="Arial" w:hAnsi="Arial" w:cs="Arial"/>
          <w:b/>
        </w:rPr>
        <w:t>the Schedule of Committee Meetings.</w:t>
      </w:r>
    </w:p>
    <w:p w14:paraId="26E7F903" w14:textId="77777777" w:rsidR="009528F8" w:rsidRPr="00D53052" w:rsidRDefault="009528F8" w:rsidP="00615EB5">
      <w:pPr>
        <w:ind w:firstLine="709"/>
        <w:rPr>
          <w:rFonts w:ascii="Arial" w:hAnsi="Arial" w:cs="Arial"/>
          <w:b/>
          <w:bCs/>
        </w:rPr>
      </w:pPr>
    </w:p>
    <w:p w14:paraId="4E570C06" w14:textId="24048F91" w:rsidR="00615EB5" w:rsidRPr="00755057" w:rsidRDefault="00615EB5" w:rsidP="00615EB5">
      <w:pPr>
        <w:numPr>
          <w:ilvl w:val="0"/>
          <w:numId w:val="25"/>
        </w:numPr>
        <w:ind w:left="709" w:hanging="709"/>
        <w:rPr>
          <w:rFonts w:ascii="Arial" w:hAnsi="Arial" w:cs="Arial"/>
          <w:b/>
        </w:rPr>
      </w:pPr>
      <w:r w:rsidRPr="00615EB5">
        <w:rPr>
          <w:rFonts w:ascii="Arial" w:hAnsi="Arial" w:cs="Arial"/>
          <w:b/>
          <w:bCs/>
          <w:u w:val="single"/>
        </w:rPr>
        <w:t xml:space="preserve">QUARTERLY HEALTH AND SAFETY PERFORMANCE (HSE) (Q4 2020/2021) </w:t>
      </w:r>
    </w:p>
    <w:p w14:paraId="3187062C" w14:textId="77777777" w:rsidR="009528F8" w:rsidRDefault="009528F8" w:rsidP="009528F8">
      <w:pPr>
        <w:ind w:left="709"/>
        <w:rPr>
          <w:rFonts w:ascii="Arial" w:hAnsi="Arial" w:cs="Arial"/>
          <w:lang w:eastAsia="en-GB"/>
        </w:rPr>
      </w:pPr>
    </w:p>
    <w:p w14:paraId="77DB3C6F" w14:textId="2B352988" w:rsidR="009528F8" w:rsidRPr="009F7133" w:rsidRDefault="009528F8" w:rsidP="009528F8">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30AA62C4" w14:textId="77777777" w:rsidR="009528F8" w:rsidRPr="009F7133" w:rsidRDefault="009528F8" w:rsidP="009528F8">
      <w:pPr>
        <w:ind w:left="709"/>
        <w:rPr>
          <w:rFonts w:ascii="Arial" w:hAnsi="Arial" w:cs="Arial"/>
          <w:b/>
          <w:i/>
        </w:rPr>
      </w:pPr>
    </w:p>
    <w:p w14:paraId="3771673B" w14:textId="16993F64" w:rsidR="00EE2A6D" w:rsidRDefault="00EE2A6D" w:rsidP="00EE2A6D">
      <w:pPr>
        <w:numPr>
          <w:ilvl w:val="0"/>
          <w:numId w:val="18"/>
        </w:numPr>
        <w:ind w:left="1134"/>
        <w:rPr>
          <w:rFonts w:ascii="Arial" w:hAnsi="Arial" w:cs="Arial"/>
          <w:bCs/>
        </w:rPr>
      </w:pPr>
      <w:r w:rsidRPr="00AC4E1A">
        <w:rPr>
          <w:rFonts w:ascii="Arial" w:hAnsi="Arial" w:cs="Arial"/>
          <w:bCs/>
        </w:rPr>
        <w:t xml:space="preserve">3 out of 4 KPI’s had been met Q4 with the failed KPI being related to </w:t>
      </w:r>
      <w:r w:rsidR="00AC4E1A" w:rsidRPr="00AC4E1A">
        <w:rPr>
          <w:rFonts w:ascii="Arial" w:hAnsi="Arial" w:cs="Arial"/>
          <w:bCs/>
        </w:rPr>
        <w:t>non-access</w:t>
      </w:r>
      <w:r w:rsidRPr="00AC4E1A">
        <w:rPr>
          <w:rFonts w:ascii="Arial" w:hAnsi="Arial" w:cs="Arial"/>
          <w:bCs/>
        </w:rPr>
        <w:t xml:space="preserve"> to undertake a gas service; </w:t>
      </w:r>
    </w:p>
    <w:p w14:paraId="527EF35E" w14:textId="2BAB0AF2" w:rsidR="00AC4E1A" w:rsidRPr="00AC4E1A" w:rsidRDefault="00AC4E1A" w:rsidP="00AC4E1A">
      <w:pPr>
        <w:pStyle w:val="ListParagraph"/>
        <w:numPr>
          <w:ilvl w:val="0"/>
          <w:numId w:val="18"/>
        </w:numPr>
        <w:ind w:left="1134"/>
        <w:rPr>
          <w:rFonts w:ascii="Arial" w:hAnsi="Arial" w:cs="Arial"/>
          <w:bCs/>
        </w:rPr>
      </w:pPr>
      <w:r w:rsidRPr="00AC4E1A">
        <w:rPr>
          <w:rFonts w:ascii="Arial" w:hAnsi="Arial" w:cs="Arial"/>
          <w:bCs/>
        </w:rPr>
        <w:lastRenderedPageBreak/>
        <w:t xml:space="preserve">5 out of 6 (83%) indicators had been achieved at the </w:t>
      </w:r>
      <w:r w:rsidR="00656549" w:rsidRPr="00AC4E1A">
        <w:rPr>
          <w:rFonts w:ascii="Arial" w:hAnsi="Arial" w:cs="Arial"/>
          <w:bCs/>
        </w:rPr>
        <w:t>year-end</w:t>
      </w:r>
      <w:r w:rsidR="00656549">
        <w:rPr>
          <w:rFonts w:ascii="Arial" w:hAnsi="Arial" w:cs="Arial"/>
          <w:bCs/>
        </w:rPr>
        <w:t>;</w:t>
      </w:r>
      <w:r w:rsidRPr="00AC4E1A">
        <w:rPr>
          <w:rFonts w:ascii="Arial" w:hAnsi="Arial" w:cs="Arial"/>
          <w:bCs/>
        </w:rPr>
        <w:t xml:space="preserve"> </w:t>
      </w:r>
    </w:p>
    <w:p w14:paraId="149216A8" w14:textId="5352880A" w:rsidR="00EE2A6D" w:rsidRPr="00EE2A6D" w:rsidRDefault="00656549" w:rsidP="00EE2A6D">
      <w:pPr>
        <w:pStyle w:val="ListParagraph"/>
        <w:numPr>
          <w:ilvl w:val="0"/>
          <w:numId w:val="18"/>
        </w:numPr>
        <w:ind w:left="1134" w:right="425"/>
        <w:rPr>
          <w:rFonts w:ascii="Arial" w:hAnsi="Arial" w:cs="Arial"/>
          <w:bCs/>
          <w:u w:val="single"/>
        </w:rPr>
      </w:pPr>
      <w:r>
        <w:rPr>
          <w:rFonts w:ascii="Arial" w:hAnsi="Arial" w:cs="Arial"/>
          <w:bCs/>
        </w:rPr>
        <w:t>t</w:t>
      </w:r>
      <w:r w:rsidR="00EE2A6D" w:rsidRPr="00EE2A6D">
        <w:rPr>
          <w:rFonts w:ascii="Arial" w:hAnsi="Arial" w:cs="Arial"/>
          <w:bCs/>
        </w:rPr>
        <w:t xml:space="preserve">here was one contract near miss recorded in Q4 relating to contractors accessing a property on the wrong date meaning there could have been a Covid 19 issue; </w:t>
      </w:r>
    </w:p>
    <w:p w14:paraId="100EFD8B" w14:textId="63164CBF" w:rsidR="00EE2A6D" w:rsidRPr="00EE2A6D" w:rsidRDefault="00656549" w:rsidP="00EE2A6D">
      <w:pPr>
        <w:pStyle w:val="ListParagraph"/>
        <w:numPr>
          <w:ilvl w:val="0"/>
          <w:numId w:val="18"/>
        </w:numPr>
        <w:ind w:left="1134" w:right="425"/>
        <w:rPr>
          <w:rFonts w:ascii="Arial" w:hAnsi="Arial" w:cs="Arial"/>
          <w:bCs/>
          <w:u w:val="single"/>
        </w:rPr>
      </w:pPr>
      <w:r>
        <w:rPr>
          <w:rFonts w:ascii="Arial" w:hAnsi="Arial" w:cs="Arial"/>
          <w:bCs/>
        </w:rPr>
        <w:t>f</w:t>
      </w:r>
      <w:r w:rsidR="00EE2A6D">
        <w:rPr>
          <w:rFonts w:ascii="Arial" w:hAnsi="Arial" w:cs="Arial"/>
          <w:bCs/>
        </w:rPr>
        <w:t>ire and panic alarm tests had resumed now that staff had returned to the office on a part time basis both again taking into account the 2 distinct staff bubbles which were again in place;</w:t>
      </w:r>
    </w:p>
    <w:p w14:paraId="01FADE5C" w14:textId="736F172D" w:rsidR="00EE2A6D" w:rsidRPr="00EE2A6D" w:rsidRDefault="00656549" w:rsidP="00EE2A6D">
      <w:pPr>
        <w:pStyle w:val="ListParagraph"/>
        <w:numPr>
          <w:ilvl w:val="0"/>
          <w:numId w:val="18"/>
        </w:numPr>
        <w:ind w:left="1134" w:right="425"/>
        <w:rPr>
          <w:rFonts w:ascii="Arial" w:hAnsi="Arial" w:cs="Arial"/>
          <w:bCs/>
          <w:u w:val="single"/>
        </w:rPr>
      </w:pPr>
      <w:r>
        <w:rPr>
          <w:rFonts w:ascii="Arial" w:hAnsi="Arial" w:cs="Arial"/>
          <w:bCs/>
        </w:rPr>
        <w:t>the a</w:t>
      </w:r>
      <w:r w:rsidR="00EE2A6D">
        <w:rPr>
          <w:rFonts w:ascii="Arial" w:hAnsi="Arial" w:cs="Arial"/>
          <w:bCs/>
        </w:rPr>
        <w:t xml:space="preserve">ction relating to the installation of CCTV in the basement </w:t>
      </w:r>
      <w:r w:rsidR="00AC4E1A">
        <w:rPr>
          <w:rFonts w:ascii="Arial" w:hAnsi="Arial" w:cs="Arial"/>
          <w:bCs/>
        </w:rPr>
        <w:t>had been completed;</w:t>
      </w:r>
    </w:p>
    <w:p w14:paraId="73A2F7DA" w14:textId="5222C537" w:rsidR="00EE2A6D" w:rsidRPr="00AC4E1A" w:rsidRDefault="00656549" w:rsidP="00EE2A6D">
      <w:pPr>
        <w:pStyle w:val="ListParagraph"/>
        <w:numPr>
          <w:ilvl w:val="0"/>
          <w:numId w:val="18"/>
        </w:numPr>
        <w:ind w:left="1134" w:right="425"/>
        <w:rPr>
          <w:bCs/>
          <w:u w:val="single"/>
        </w:rPr>
      </w:pPr>
      <w:r>
        <w:rPr>
          <w:rFonts w:ascii="Arial" w:hAnsi="Arial" w:cs="Arial"/>
          <w:bCs/>
        </w:rPr>
        <w:t>t</w:t>
      </w:r>
      <w:r w:rsidR="00EE2A6D" w:rsidRPr="00AC4E1A">
        <w:rPr>
          <w:rFonts w:ascii="Arial" w:hAnsi="Arial" w:cs="Arial"/>
          <w:bCs/>
        </w:rPr>
        <w:t>he annual risk assessment process had been completed</w:t>
      </w:r>
      <w:r w:rsidR="00AC4E1A">
        <w:rPr>
          <w:rFonts w:ascii="Arial" w:hAnsi="Arial" w:cs="Arial"/>
          <w:bCs/>
        </w:rPr>
        <w:t>;</w:t>
      </w:r>
    </w:p>
    <w:p w14:paraId="6F6E49C0" w14:textId="3AB7A706" w:rsidR="00AC4E1A" w:rsidRPr="00AC4E1A" w:rsidRDefault="00656549" w:rsidP="00EE2A6D">
      <w:pPr>
        <w:pStyle w:val="ListParagraph"/>
        <w:numPr>
          <w:ilvl w:val="0"/>
          <w:numId w:val="18"/>
        </w:numPr>
        <w:ind w:left="1134" w:right="425"/>
        <w:rPr>
          <w:bCs/>
          <w:u w:val="single"/>
        </w:rPr>
      </w:pPr>
      <w:r>
        <w:rPr>
          <w:rFonts w:ascii="Arial" w:hAnsi="Arial" w:cs="Arial"/>
          <w:bCs/>
        </w:rPr>
        <w:t>d</w:t>
      </w:r>
      <w:r w:rsidR="00AC4E1A" w:rsidRPr="00AC4E1A">
        <w:rPr>
          <w:rFonts w:ascii="Arial" w:hAnsi="Arial" w:cs="Arial"/>
          <w:bCs/>
        </w:rPr>
        <w:t>o not visit alone register showed a reduction of 4 cases during 2020/2021</w:t>
      </w:r>
    </w:p>
    <w:p w14:paraId="219C126A" w14:textId="77777777" w:rsidR="009528F8" w:rsidRDefault="009528F8" w:rsidP="00AC4E1A">
      <w:pPr>
        <w:ind w:right="425"/>
        <w:rPr>
          <w:rFonts w:ascii="Arial" w:hAnsi="Arial" w:cs="Arial"/>
          <w:bCs/>
        </w:rPr>
      </w:pPr>
    </w:p>
    <w:p w14:paraId="5CC92249" w14:textId="5C278050" w:rsidR="009528F8" w:rsidRDefault="009528F8" w:rsidP="009528F8">
      <w:pPr>
        <w:ind w:left="709" w:hanging="709"/>
        <w:rPr>
          <w:rFonts w:ascii="Arial" w:hAnsi="Arial" w:cs="Arial"/>
          <w:b/>
          <w:i/>
        </w:rPr>
      </w:pPr>
      <w:r>
        <w:rPr>
          <w:rFonts w:ascii="Arial" w:hAnsi="Arial" w:cs="Arial"/>
          <w:b/>
          <w:i/>
        </w:rPr>
        <w:tab/>
      </w:r>
      <w:r w:rsidRPr="00E70ED6">
        <w:rPr>
          <w:rFonts w:ascii="Arial" w:hAnsi="Arial" w:cs="Arial"/>
          <w:b/>
          <w:i/>
        </w:rPr>
        <w:t>RESOLUTION:  The Committee approved the Quarterly Health and Safety Performance (Q</w:t>
      </w:r>
      <w:r>
        <w:rPr>
          <w:rFonts w:ascii="Arial" w:hAnsi="Arial" w:cs="Arial"/>
          <w:b/>
          <w:i/>
        </w:rPr>
        <w:t>4</w:t>
      </w:r>
      <w:r w:rsidRPr="00E70ED6">
        <w:rPr>
          <w:rFonts w:ascii="Arial" w:hAnsi="Arial" w:cs="Arial"/>
          <w:b/>
          <w:i/>
        </w:rPr>
        <w:t xml:space="preserve"> 2020/2021).</w:t>
      </w:r>
    </w:p>
    <w:p w14:paraId="7C751785" w14:textId="77777777" w:rsidR="00615EB5" w:rsidRPr="00755057" w:rsidRDefault="00615EB5" w:rsidP="00615EB5">
      <w:pPr>
        <w:rPr>
          <w:rFonts w:ascii="Arial" w:hAnsi="Arial" w:cs="Arial"/>
        </w:rPr>
      </w:pPr>
    </w:p>
    <w:p w14:paraId="33144540" w14:textId="577B44DD" w:rsidR="00615EB5" w:rsidRPr="009528F8" w:rsidRDefault="00615EB5" w:rsidP="00615EB5">
      <w:pPr>
        <w:numPr>
          <w:ilvl w:val="0"/>
          <w:numId w:val="25"/>
        </w:numPr>
        <w:ind w:left="709" w:hanging="709"/>
        <w:rPr>
          <w:rFonts w:ascii="Arial" w:hAnsi="Arial" w:cs="Arial"/>
          <w:b/>
        </w:rPr>
      </w:pPr>
      <w:r w:rsidRPr="00615EB5">
        <w:rPr>
          <w:rFonts w:ascii="Arial" w:hAnsi="Arial" w:cs="Arial"/>
          <w:b/>
          <w:bCs/>
          <w:u w:val="single"/>
        </w:rPr>
        <w:t xml:space="preserve">QUARTERLY HUMAN RESOURCES PERFORMANCE (HR) (Q4 2020/2021) </w:t>
      </w:r>
    </w:p>
    <w:p w14:paraId="2F0DC48D" w14:textId="77777777" w:rsidR="009528F8" w:rsidRPr="00755057" w:rsidRDefault="009528F8" w:rsidP="009528F8">
      <w:pPr>
        <w:ind w:left="709"/>
        <w:rPr>
          <w:rFonts w:ascii="Arial" w:hAnsi="Arial" w:cs="Arial"/>
          <w:b/>
        </w:rPr>
      </w:pPr>
    </w:p>
    <w:p w14:paraId="775D35F6" w14:textId="5F8B40D5" w:rsidR="009528F8" w:rsidRPr="009F7133" w:rsidRDefault="009528F8" w:rsidP="009528F8">
      <w:pPr>
        <w:ind w:left="709"/>
        <w:rPr>
          <w:rFonts w:ascii="Arial" w:hAnsi="Arial" w:cs="Arial"/>
          <w:lang w:eastAsia="en-GB"/>
        </w:rPr>
      </w:pPr>
      <w:r w:rsidRPr="009F7133">
        <w:rPr>
          <w:rFonts w:ascii="Arial" w:hAnsi="Arial" w:cs="Arial"/>
          <w:lang w:eastAsia="en-GB"/>
        </w:rPr>
        <w:t xml:space="preserve">The Chief Executive </w:t>
      </w:r>
      <w:r w:rsidR="00AC4E1A">
        <w:rPr>
          <w:rFonts w:ascii="Arial" w:hAnsi="Arial" w:cs="Arial"/>
          <w:lang w:eastAsia="en-GB"/>
        </w:rPr>
        <w:t xml:space="preserve">confirmed the reason for the revised documents being uploaded to </w:t>
      </w:r>
      <w:proofErr w:type="spellStart"/>
      <w:r w:rsidR="00AC4E1A">
        <w:rPr>
          <w:rFonts w:ascii="Arial" w:hAnsi="Arial" w:cs="Arial"/>
          <w:lang w:eastAsia="en-GB"/>
        </w:rPr>
        <w:t>Governa</w:t>
      </w:r>
      <w:proofErr w:type="spellEnd"/>
      <w:r w:rsidR="00AC4E1A">
        <w:rPr>
          <w:rFonts w:ascii="Arial" w:hAnsi="Arial" w:cs="Arial"/>
          <w:lang w:eastAsia="en-GB"/>
        </w:rPr>
        <w:t xml:space="preserve"> and </w:t>
      </w:r>
      <w:r w:rsidRPr="009F7133">
        <w:rPr>
          <w:rFonts w:ascii="Arial" w:hAnsi="Arial" w:cs="Arial"/>
          <w:lang w:eastAsia="en-GB"/>
        </w:rPr>
        <w:t>summarised the key aspects of the Committee report and highlighted the following:</w:t>
      </w:r>
    </w:p>
    <w:p w14:paraId="4DEC14D4" w14:textId="77777777" w:rsidR="009528F8" w:rsidRPr="009F7133" w:rsidRDefault="009528F8" w:rsidP="009528F8">
      <w:pPr>
        <w:ind w:left="709"/>
        <w:rPr>
          <w:rFonts w:ascii="Arial" w:hAnsi="Arial" w:cs="Arial"/>
          <w:b/>
          <w:i/>
        </w:rPr>
      </w:pPr>
    </w:p>
    <w:p w14:paraId="3782B56F" w14:textId="46CEFC67" w:rsidR="00AC4E1A" w:rsidRPr="00AC4E1A" w:rsidRDefault="00656549" w:rsidP="00EE2A6D">
      <w:pPr>
        <w:numPr>
          <w:ilvl w:val="0"/>
          <w:numId w:val="18"/>
        </w:numPr>
        <w:ind w:left="1134"/>
        <w:rPr>
          <w:rFonts w:ascii="Arial" w:hAnsi="Arial" w:cs="Arial"/>
          <w:bCs/>
        </w:rPr>
      </w:pPr>
      <w:r>
        <w:rPr>
          <w:rFonts w:ascii="Arial" w:hAnsi="Arial" w:cs="Arial"/>
          <w:bCs/>
        </w:rPr>
        <w:t>a</w:t>
      </w:r>
      <w:r w:rsidR="00EE2A6D" w:rsidRPr="00AC4E1A">
        <w:rPr>
          <w:rFonts w:ascii="Arial" w:hAnsi="Arial" w:cs="Arial"/>
          <w:bCs/>
        </w:rPr>
        <w:t>ll KPI’s had been achieved</w:t>
      </w:r>
      <w:r w:rsidR="00AC4E1A" w:rsidRPr="00AC4E1A">
        <w:rPr>
          <w:rFonts w:ascii="Arial" w:hAnsi="Arial" w:cs="Arial"/>
          <w:bCs/>
        </w:rPr>
        <w:t xml:space="preserve"> in Q4</w:t>
      </w:r>
      <w:r w:rsidR="00EE2A6D" w:rsidRPr="00AC4E1A">
        <w:rPr>
          <w:rFonts w:ascii="Arial" w:hAnsi="Arial" w:cs="Arial"/>
          <w:bCs/>
        </w:rPr>
        <w:t>;</w:t>
      </w:r>
    </w:p>
    <w:p w14:paraId="2B9F78A7" w14:textId="16B154E6" w:rsidR="00EE2A6D" w:rsidRPr="00AC4E1A" w:rsidRDefault="00656549" w:rsidP="00EE2A6D">
      <w:pPr>
        <w:numPr>
          <w:ilvl w:val="0"/>
          <w:numId w:val="18"/>
        </w:numPr>
        <w:ind w:left="1134"/>
        <w:rPr>
          <w:rFonts w:ascii="Arial" w:hAnsi="Arial" w:cs="Arial"/>
          <w:bCs/>
        </w:rPr>
      </w:pPr>
      <w:proofErr w:type="spellStart"/>
      <w:r>
        <w:rPr>
          <w:rFonts w:ascii="Arial" w:hAnsi="Arial" w:cs="Arial"/>
          <w:bCs/>
        </w:rPr>
        <w:t>y</w:t>
      </w:r>
      <w:r w:rsidR="00AC4E1A" w:rsidRPr="00AC4E1A">
        <w:rPr>
          <w:rFonts w:ascii="Arial" w:hAnsi="Arial" w:cs="Arial"/>
          <w:bCs/>
        </w:rPr>
        <w:t>ear end</w:t>
      </w:r>
      <w:proofErr w:type="spellEnd"/>
      <w:r w:rsidR="00AC4E1A" w:rsidRPr="00AC4E1A">
        <w:rPr>
          <w:rFonts w:ascii="Arial" w:hAnsi="Arial" w:cs="Arial"/>
          <w:bCs/>
        </w:rPr>
        <w:t xml:space="preserve"> position relating to KPIs was that all indicators had been achieved;</w:t>
      </w:r>
      <w:r w:rsidR="00EE2A6D" w:rsidRPr="00AC4E1A">
        <w:rPr>
          <w:rFonts w:ascii="Arial" w:hAnsi="Arial" w:cs="Arial"/>
          <w:bCs/>
        </w:rPr>
        <w:t xml:space="preserve"> </w:t>
      </w:r>
    </w:p>
    <w:p w14:paraId="1FE45B96" w14:textId="77777777" w:rsidR="00EE2A6D" w:rsidRPr="00AC4E1A" w:rsidRDefault="00EE2A6D" w:rsidP="00EE2A6D">
      <w:pPr>
        <w:numPr>
          <w:ilvl w:val="0"/>
          <w:numId w:val="18"/>
        </w:numPr>
        <w:ind w:left="1134"/>
        <w:rPr>
          <w:rFonts w:ascii="Arial" w:hAnsi="Arial" w:cs="Arial"/>
          <w:bCs/>
        </w:rPr>
      </w:pPr>
      <w:r w:rsidRPr="00AC4E1A">
        <w:rPr>
          <w:rFonts w:ascii="Arial" w:hAnsi="Arial" w:cs="Arial"/>
          <w:bCs/>
        </w:rPr>
        <w:t>HR indicators showed that staff absences continued at an extremely low level;</w:t>
      </w:r>
    </w:p>
    <w:p w14:paraId="169A56D2" w14:textId="35BC0FB9" w:rsidR="00EE2A6D" w:rsidRPr="00AC4E1A" w:rsidRDefault="00EE2A6D" w:rsidP="00EE2A6D">
      <w:pPr>
        <w:pStyle w:val="ListParagraph"/>
        <w:numPr>
          <w:ilvl w:val="0"/>
          <w:numId w:val="18"/>
        </w:numPr>
        <w:ind w:left="1134"/>
        <w:contextualSpacing/>
        <w:rPr>
          <w:rFonts w:ascii="Arial" w:hAnsi="Arial" w:cs="Arial"/>
          <w:bCs/>
        </w:rPr>
      </w:pPr>
      <w:r w:rsidRPr="00AC4E1A">
        <w:rPr>
          <w:rFonts w:ascii="Arial" w:hAnsi="Arial" w:cs="Arial"/>
          <w:bCs/>
        </w:rPr>
        <w:t xml:space="preserve">the recruitment of a </w:t>
      </w:r>
      <w:r w:rsidRPr="00AC4E1A">
        <w:rPr>
          <w:rFonts w:ascii="Arial" w:hAnsi="Arial" w:cs="Arial"/>
        </w:rPr>
        <w:t>Tenant Engagement &amp; Communication Officer had been successfu</w:t>
      </w:r>
      <w:r w:rsidRPr="00AC4E1A">
        <w:rPr>
          <w:rFonts w:ascii="Arial" w:hAnsi="Arial" w:cs="Arial"/>
          <w:bCs/>
        </w:rPr>
        <w:t>lly completed and that the successful candida</w:t>
      </w:r>
      <w:r w:rsidR="00AC4E1A" w:rsidRPr="00AC4E1A">
        <w:rPr>
          <w:rFonts w:ascii="Arial" w:hAnsi="Arial" w:cs="Arial"/>
          <w:bCs/>
        </w:rPr>
        <w:t xml:space="preserve">te </w:t>
      </w:r>
      <w:r w:rsidRPr="00AC4E1A">
        <w:rPr>
          <w:rFonts w:ascii="Arial" w:hAnsi="Arial" w:cs="Arial"/>
          <w:bCs/>
        </w:rPr>
        <w:t>commence</w:t>
      </w:r>
      <w:r w:rsidR="00AC4E1A" w:rsidRPr="00AC4E1A">
        <w:rPr>
          <w:rFonts w:ascii="Arial" w:hAnsi="Arial" w:cs="Arial"/>
          <w:bCs/>
        </w:rPr>
        <w:t>d</w:t>
      </w:r>
      <w:r w:rsidRPr="00AC4E1A">
        <w:rPr>
          <w:rFonts w:ascii="Arial" w:hAnsi="Arial" w:cs="Arial"/>
          <w:bCs/>
        </w:rPr>
        <w:t xml:space="preserve"> employment on Tuesday 6</w:t>
      </w:r>
      <w:r w:rsidRPr="00AC4E1A">
        <w:rPr>
          <w:rFonts w:ascii="Arial" w:hAnsi="Arial" w:cs="Arial"/>
          <w:bCs/>
          <w:vertAlign w:val="superscript"/>
        </w:rPr>
        <w:t>th</w:t>
      </w:r>
      <w:r w:rsidRPr="00AC4E1A">
        <w:rPr>
          <w:rFonts w:ascii="Arial" w:hAnsi="Arial" w:cs="Arial"/>
          <w:bCs/>
        </w:rPr>
        <w:t xml:space="preserve"> April 2021.</w:t>
      </w:r>
    </w:p>
    <w:p w14:paraId="485BD1B4" w14:textId="38C8BB7A" w:rsidR="00C04EC4" w:rsidRDefault="00C04EC4" w:rsidP="00AC4E1A">
      <w:pPr>
        <w:rPr>
          <w:rFonts w:ascii="Arial" w:hAnsi="Arial" w:cs="Arial"/>
        </w:rPr>
      </w:pPr>
    </w:p>
    <w:p w14:paraId="03593793" w14:textId="7B676062" w:rsidR="009528F8" w:rsidRDefault="00674939" w:rsidP="009528F8">
      <w:pPr>
        <w:ind w:left="709" w:hanging="709"/>
        <w:rPr>
          <w:rFonts w:ascii="Arial" w:hAnsi="Arial" w:cs="Arial"/>
          <w:b/>
          <w:i/>
        </w:rPr>
      </w:pPr>
      <w:r>
        <w:rPr>
          <w:rFonts w:ascii="Arial" w:hAnsi="Arial" w:cs="Arial"/>
        </w:rPr>
        <w:tab/>
      </w:r>
      <w:r>
        <w:rPr>
          <w:rFonts w:ascii="Arial" w:hAnsi="Arial" w:cs="Arial"/>
        </w:rPr>
        <w:tab/>
      </w:r>
      <w:r w:rsidR="009528F8" w:rsidRPr="00E70ED6">
        <w:rPr>
          <w:rFonts w:ascii="Arial" w:hAnsi="Arial" w:cs="Arial"/>
          <w:b/>
          <w:i/>
        </w:rPr>
        <w:t>RESOLUTION:  The Committee approved the Quarterly H</w:t>
      </w:r>
      <w:r w:rsidR="009528F8">
        <w:rPr>
          <w:rFonts w:ascii="Arial" w:hAnsi="Arial" w:cs="Arial"/>
          <w:b/>
          <w:i/>
        </w:rPr>
        <w:t>uman Resources Performance (HR) (Q4 2020/2021)</w:t>
      </w:r>
      <w:r w:rsidR="009528F8" w:rsidRPr="00E70ED6">
        <w:rPr>
          <w:rFonts w:ascii="Arial" w:hAnsi="Arial" w:cs="Arial"/>
          <w:b/>
          <w:i/>
        </w:rPr>
        <w:t>.</w:t>
      </w:r>
    </w:p>
    <w:p w14:paraId="2BB16C83" w14:textId="77777777" w:rsidR="00615EB5" w:rsidRPr="00755057" w:rsidRDefault="00615EB5" w:rsidP="00615EB5">
      <w:pPr>
        <w:tabs>
          <w:tab w:val="num" w:pos="709"/>
        </w:tabs>
        <w:rPr>
          <w:rFonts w:ascii="Arial" w:hAnsi="Arial" w:cs="Arial"/>
          <w:b/>
          <w:highlight w:val="yellow"/>
        </w:rPr>
      </w:pPr>
    </w:p>
    <w:p w14:paraId="0F2EF7AB" w14:textId="77777777" w:rsidR="00C04EC4" w:rsidRPr="00C04EC4" w:rsidRDefault="00615EB5" w:rsidP="00C04EC4">
      <w:pPr>
        <w:numPr>
          <w:ilvl w:val="0"/>
          <w:numId w:val="25"/>
        </w:numPr>
        <w:ind w:left="709" w:hanging="709"/>
        <w:rPr>
          <w:rFonts w:ascii="Arial" w:hAnsi="Arial" w:cs="Arial"/>
          <w:lang w:eastAsia="en-GB"/>
        </w:rPr>
      </w:pPr>
      <w:r w:rsidRPr="00615EB5">
        <w:rPr>
          <w:rFonts w:ascii="Arial" w:hAnsi="Arial" w:cs="Arial"/>
          <w:b/>
          <w:bCs/>
          <w:snapToGrid w:val="0"/>
          <w:u w:val="single"/>
        </w:rPr>
        <w:t>HUMAN RESOURCES AND HEALTH &amp; SAFETY: QUARTERLY BUSINESS / POLICY REVIEW PERFORMANCE Q4 2020/2021</w:t>
      </w:r>
      <w:r w:rsidRPr="00755057">
        <w:rPr>
          <w:rFonts w:ascii="Arial" w:hAnsi="Arial" w:cs="Arial"/>
          <w:snapToGrid w:val="0"/>
        </w:rPr>
        <w:t xml:space="preserve"> </w:t>
      </w:r>
    </w:p>
    <w:p w14:paraId="410893E9" w14:textId="011F3B99" w:rsidR="00C04EC4" w:rsidRDefault="00C04EC4" w:rsidP="00C04EC4">
      <w:pPr>
        <w:ind w:left="709"/>
        <w:rPr>
          <w:rFonts w:ascii="Arial" w:hAnsi="Arial" w:cs="Arial"/>
          <w:b/>
        </w:rPr>
      </w:pPr>
    </w:p>
    <w:p w14:paraId="2FF9803E" w14:textId="0A718BB0" w:rsidR="00C04EC4" w:rsidRPr="009F7133" w:rsidRDefault="00C04EC4" w:rsidP="00C04EC4">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11B98BDD" w14:textId="77777777" w:rsidR="00C04EC4" w:rsidRPr="009F7133" w:rsidRDefault="00C04EC4" w:rsidP="00C04EC4">
      <w:pPr>
        <w:ind w:left="709"/>
        <w:rPr>
          <w:rFonts w:ascii="Arial" w:hAnsi="Arial" w:cs="Arial"/>
          <w:b/>
          <w:i/>
        </w:rPr>
      </w:pPr>
    </w:p>
    <w:p w14:paraId="58592E84" w14:textId="50A556C0" w:rsidR="00AC4E1A" w:rsidRPr="00AC4E1A" w:rsidRDefault="00AC4E1A" w:rsidP="00EE2A6D">
      <w:pPr>
        <w:numPr>
          <w:ilvl w:val="0"/>
          <w:numId w:val="18"/>
        </w:numPr>
        <w:ind w:left="1134"/>
        <w:rPr>
          <w:rFonts w:ascii="Arial" w:hAnsi="Arial" w:cs="Arial"/>
          <w:color w:val="FF0000"/>
        </w:rPr>
      </w:pPr>
      <w:r>
        <w:rPr>
          <w:rFonts w:ascii="Arial" w:hAnsi="Arial" w:cs="Arial"/>
        </w:rPr>
        <w:t>9</w:t>
      </w:r>
      <w:r w:rsidRPr="005A25A3">
        <w:rPr>
          <w:rFonts w:ascii="Arial" w:hAnsi="Arial" w:cs="Arial"/>
        </w:rPr>
        <w:t xml:space="preserve"> out of 1</w:t>
      </w:r>
      <w:r>
        <w:rPr>
          <w:rFonts w:ascii="Arial" w:hAnsi="Arial" w:cs="Arial"/>
        </w:rPr>
        <w:t>2</w:t>
      </w:r>
      <w:r w:rsidRPr="005A25A3">
        <w:rPr>
          <w:rFonts w:ascii="Arial" w:hAnsi="Arial" w:cs="Arial"/>
        </w:rPr>
        <w:t xml:space="preserve"> tasks</w:t>
      </w:r>
      <w:r w:rsidRPr="009C5B9A">
        <w:rPr>
          <w:rFonts w:ascii="Arial" w:hAnsi="Arial" w:cs="Arial"/>
        </w:rPr>
        <w:t xml:space="preserve"> (</w:t>
      </w:r>
      <w:r>
        <w:rPr>
          <w:rFonts w:ascii="Arial" w:hAnsi="Arial" w:cs="Arial"/>
          <w:b/>
        </w:rPr>
        <w:t>75</w:t>
      </w:r>
      <w:r w:rsidRPr="009C5B9A">
        <w:rPr>
          <w:rFonts w:ascii="Arial" w:hAnsi="Arial" w:cs="Arial"/>
          <w:b/>
        </w:rPr>
        <w:t>%)</w:t>
      </w:r>
      <w:r w:rsidRPr="009C5B9A">
        <w:rPr>
          <w:rFonts w:ascii="Arial" w:hAnsi="Arial" w:cs="Arial"/>
        </w:rPr>
        <w:t xml:space="preserve"> outlined in the HSEHR work programme were achieved</w:t>
      </w:r>
      <w:r>
        <w:rPr>
          <w:rFonts w:ascii="Arial" w:hAnsi="Arial" w:cs="Arial"/>
        </w:rPr>
        <w:t>;</w:t>
      </w:r>
      <w:r w:rsidRPr="009C5B9A">
        <w:rPr>
          <w:rFonts w:ascii="Arial" w:hAnsi="Arial" w:cs="Arial"/>
        </w:rPr>
        <w:t xml:space="preserve"> </w:t>
      </w:r>
    </w:p>
    <w:p w14:paraId="6CED1C31" w14:textId="665BD35B" w:rsidR="00EE2A6D" w:rsidRPr="00AC4E1A" w:rsidRDefault="00EE2A6D" w:rsidP="00EE2A6D">
      <w:pPr>
        <w:numPr>
          <w:ilvl w:val="0"/>
          <w:numId w:val="18"/>
        </w:numPr>
        <w:ind w:left="1134"/>
        <w:rPr>
          <w:rFonts w:ascii="Arial" w:hAnsi="Arial" w:cs="Arial"/>
        </w:rPr>
      </w:pPr>
      <w:r w:rsidRPr="00AC4E1A">
        <w:rPr>
          <w:rFonts w:ascii="Arial" w:hAnsi="Arial" w:cs="Arial"/>
        </w:rPr>
        <w:t xml:space="preserve">those which were not </w:t>
      </w:r>
      <w:r w:rsidR="00AC4E1A" w:rsidRPr="00AC4E1A">
        <w:rPr>
          <w:rFonts w:ascii="Arial" w:hAnsi="Arial" w:cs="Arial"/>
        </w:rPr>
        <w:t xml:space="preserve">achieved </w:t>
      </w:r>
      <w:r w:rsidRPr="00AC4E1A">
        <w:rPr>
          <w:rFonts w:ascii="Arial" w:hAnsi="Arial" w:cs="Arial"/>
        </w:rPr>
        <w:t>related to delays in issuing HSCM and LSM updates by EVH/ACS</w:t>
      </w:r>
      <w:r w:rsidR="00AC4E1A" w:rsidRPr="00AC4E1A">
        <w:rPr>
          <w:rFonts w:ascii="Arial" w:hAnsi="Arial" w:cs="Arial"/>
        </w:rPr>
        <w:t>;</w:t>
      </w:r>
    </w:p>
    <w:p w14:paraId="26069117" w14:textId="3BE1613C" w:rsidR="00AC4E1A" w:rsidRPr="00AC4E1A" w:rsidRDefault="00AC4E1A" w:rsidP="00AC4E1A">
      <w:pPr>
        <w:numPr>
          <w:ilvl w:val="0"/>
          <w:numId w:val="18"/>
        </w:numPr>
        <w:ind w:left="1134"/>
        <w:rPr>
          <w:rFonts w:ascii="Arial" w:hAnsi="Arial" w:cs="Arial"/>
          <w:color w:val="FF0000"/>
        </w:rPr>
      </w:pPr>
      <w:r>
        <w:rPr>
          <w:rFonts w:ascii="Arial" w:hAnsi="Arial" w:cs="Arial"/>
        </w:rPr>
        <w:t>t</w:t>
      </w:r>
      <w:r w:rsidRPr="00AC4E1A">
        <w:rPr>
          <w:rFonts w:ascii="Arial" w:hAnsi="Arial" w:cs="Arial"/>
        </w:rPr>
        <w:t xml:space="preserve">he </w:t>
      </w:r>
      <w:r w:rsidR="00656549" w:rsidRPr="00AC4E1A">
        <w:rPr>
          <w:rFonts w:ascii="Arial" w:hAnsi="Arial" w:cs="Arial"/>
        </w:rPr>
        <w:t>year</w:t>
      </w:r>
      <w:r w:rsidR="00656549">
        <w:rPr>
          <w:rFonts w:ascii="Arial" w:hAnsi="Arial" w:cs="Arial"/>
        </w:rPr>
        <w:t>-</w:t>
      </w:r>
      <w:r w:rsidR="00656549" w:rsidRPr="00AC4E1A">
        <w:rPr>
          <w:rFonts w:ascii="Arial" w:hAnsi="Arial" w:cs="Arial"/>
        </w:rPr>
        <w:t>end</w:t>
      </w:r>
      <w:r w:rsidRPr="00AC4E1A">
        <w:rPr>
          <w:rFonts w:ascii="Arial" w:hAnsi="Arial" w:cs="Arial"/>
        </w:rPr>
        <w:t xml:space="preserve"> position </w:t>
      </w:r>
      <w:r>
        <w:rPr>
          <w:rFonts w:ascii="Arial" w:hAnsi="Arial" w:cs="Arial"/>
        </w:rPr>
        <w:t>showed</w:t>
      </w:r>
      <w:r w:rsidRPr="00AC4E1A">
        <w:rPr>
          <w:rFonts w:ascii="Arial" w:hAnsi="Arial" w:cs="Arial"/>
        </w:rPr>
        <w:t xml:space="preserve"> that 36 out of 40 tasks</w:t>
      </w:r>
      <w:r w:rsidRPr="00AC4E1A">
        <w:rPr>
          <w:rFonts w:ascii="Arial" w:hAnsi="Arial" w:cs="Arial"/>
          <w:b/>
          <w:bCs/>
        </w:rPr>
        <w:t xml:space="preserve"> </w:t>
      </w:r>
      <w:r w:rsidRPr="00E6106B">
        <w:rPr>
          <w:rFonts w:ascii="Arial" w:hAnsi="Arial" w:cs="Arial"/>
        </w:rPr>
        <w:t>(90%)</w:t>
      </w:r>
      <w:r w:rsidRPr="00AC4E1A">
        <w:rPr>
          <w:rFonts w:ascii="Arial" w:hAnsi="Arial" w:cs="Arial"/>
        </w:rPr>
        <w:t xml:space="preserve"> </w:t>
      </w:r>
      <w:r>
        <w:rPr>
          <w:rFonts w:ascii="Arial" w:hAnsi="Arial" w:cs="Arial"/>
        </w:rPr>
        <w:t xml:space="preserve">had been </w:t>
      </w:r>
      <w:r w:rsidRPr="00AC4E1A">
        <w:rPr>
          <w:rFonts w:ascii="Arial" w:hAnsi="Arial" w:cs="Arial"/>
        </w:rPr>
        <w:t xml:space="preserve">completed. </w:t>
      </w:r>
    </w:p>
    <w:p w14:paraId="379A8C66" w14:textId="39A551D9" w:rsidR="00C9603D" w:rsidRPr="00AC4E1A" w:rsidRDefault="00C9603D" w:rsidP="00AC4E1A">
      <w:pPr>
        <w:rPr>
          <w:rFonts w:ascii="Arial" w:hAnsi="Arial" w:cs="Arial"/>
        </w:rPr>
      </w:pPr>
    </w:p>
    <w:p w14:paraId="274A2814" w14:textId="7D787C9E" w:rsidR="00C9603D" w:rsidRPr="00C9603D" w:rsidRDefault="00C9603D" w:rsidP="00C9603D">
      <w:pPr>
        <w:ind w:left="709"/>
        <w:rPr>
          <w:rFonts w:ascii="Arial" w:hAnsi="Arial" w:cs="Arial"/>
          <w:i/>
        </w:rPr>
      </w:pPr>
      <w:r w:rsidRPr="00C9603D">
        <w:rPr>
          <w:rFonts w:ascii="Arial" w:hAnsi="Arial" w:cs="Arial"/>
          <w:i/>
        </w:rPr>
        <w:t>COMMMITTEE COMMENTS / DISCUSSION: Teresa McNally enquired in relation to Appendix 1 on item 9.0. under 5 Senior Staff Succession Plan Annual Review,</w:t>
      </w:r>
      <w:r>
        <w:rPr>
          <w:rFonts w:ascii="Arial" w:hAnsi="Arial" w:cs="Arial"/>
          <w:i/>
        </w:rPr>
        <w:t xml:space="preserve"> where there appeared to be a discrepancy in relation to the colour coding.  </w:t>
      </w:r>
    </w:p>
    <w:p w14:paraId="62F047DA" w14:textId="77777777" w:rsidR="00C9603D" w:rsidRPr="00C9603D" w:rsidRDefault="00C9603D" w:rsidP="00C9603D">
      <w:pPr>
        <w:ind w:left="709"/>
        <w:rPr>
          <w:rFonts w:ascii="Arial" w:hAnsi="Arial" w:cs="Arial"/>
          <w:i/>
        </w:rPr>
      </w:pPr>
    </w:p>
    <w:p w14:paraId="37016610" w14:textId="437B0535" w:rsidR="00C9603D" w:rsidRPr="00C9603D" w:rsidRDefault="00C9603D" w:rsidP="00C9603D">
      <w:pPr>
        <w:ind w:left="709"/>
        <w:rPr>
          <w:rFonts w:ascii="Arial" w:hAnsi="Arial" w:cs="Arial"/>
          <w:i/>
        </w:rPr>
      </w:pPr>
      <w:r w:rsidRPr="00EE2A6D">
        <w:rPr>
          <w:rFonts w:ascii="Arial" w:hAnsi="Arial" w:cs="Arial"/>
          <w:iCs/>
        </w:rPr>
        <w:tab/>
        <w:t>The Chief Executive explained that the Senior Staff Succession Plan Annual Review was planned for Q1 but it was deferred to Q2, but he hadn’t showed the deferral in green, he had carried it forward to the year end to show it had been achieved</w:t>
      </w:r>
      <w:r w:rsidRPr="00C9603D">
        <w:rPr>
          <w:rFonts w:ascii="Arial" w:hAnsi="Arial" w:cs="Arial"/>
          <w:i/>
        </w:rPr>
        <w:t>.</w:t>
      </w:r>
    </w:p>
    <w:p w14:paraId="4BB554EB" w14:textId="77777777" w:rsidR="00C9603D" w:rsidRPr="00C9603D" w:rsidRDefault="00C9603D" w:rsidP="00C9603D">
      <w:pPr>
        <w:ind w:left="709"/>
        <w:rPr>
          <w:rFonts w:ascii="Arial" w:hAnsi="Arial" w:cs="Arial"/>
          <w:i/>
        </w:rPr>
      </w:pPr>
    </w:p>
    <w:p w14:paraId="0687A4CD" w14:textId="62D24357" w:rsidR="00C9603D" w:rsidRPr="00C9603D" w:rsidRDefault="00C9603D" w:rsidP="00C9603D">
      <w:pPr>
        <w:ind w:left="709"/>
        <w:rPr>
          <w:rFonts w:ascii="Arial" w:hAnsi="Arial" w:cs="Arial"/>
          <w:i/>
        </w:rPr>
      </w:pPr>
      <w:r w:rsidRPr="00C9603D">
        <w:rPr>
          <w:rFonts w:ascii="Arial" w:hAnsi="Arial" w:cs="Arial"/>
          <w:i/>
        </w:rPr>
        <w:tab/>
        <w:t>COMMITTEE COMMENTS / DISCUSSION:  Teresa mentioned that the same thing had appeared to have happened under 7.0 under Q1 D &amp; C Training Review</w:t>
      </w:r>
      <w:r w:rsidR="00AC4E1A">
        <w:rPr>
          <w:rFonts w:ascii="Arial" w:hAnsi="Arial" w:cs="Arial"/>
          <w:i/>
        </w:rPr>
        <w:t>.</w:t>
      </w:r>
    </w:p>
    <w:p w14:paraId="1CC9EF64" w14:textId="77777777" w:rsidR="00C9603D" w:rsidRPr="00C9603D" w:rsidRDefault="00C9603D" w:rsidP="00C9603D">
      <w:pPr>
        <w:ind w:left="709"/>
        <w:rPr>
          <w:rFonts w:ascii="Arial" w:hAnsi="Arial" w:cs="Arial"/>
          <w:i/>
        </w:rPr>
      </w:pPr>
    </w:p>
    <w:p w14:paraId="09F19B89" w14:textId="66CDD572" w:rsidR="00C9603D" w:rsidRPr="00AC4E1A" w:rsidRDefault="00C9603D" w:rsidP="00C9603D">
      <w:pPr>
        <w:ind w:left="709"/>
        <w:rPr>
          <w:rFonts w:ascii="Arial" w:hAnsi="Arial" w:cs="Arial"/>
          <w:iCs/>
        </w:rPr>
      </w:pPr>
      <w:r w:rsidRPr="00AC4E1A">
        <w:rPr>
          <w:rFonts w:ascii="Arial" w:hAnsi="Arial" w:cs="Arial"/>
          <w:iCs/>
        </w:rPr>
        <w:tab/>
        <w:t xml:space="preserve">The Chief Executive explained that the same thing had happened with this and </w:t>
      </w:r>
      <w:r w:rsidR="00AC4E1A">
        <w:rPr>
          <w:rFonts w:ascii="Arial" w:hAnsi="Arial" w:cs="Arial"/>
          <w:iCs/>
        </w:rPr>
        <w:t xml:space="preserve">although not showing this correctly </w:t>
      </w:r>
      <w:r w:rsidRPr="00AC4E1A">
        <w:rPr>
          <w:rFonts w:ascii="Arial" w:hAnsi="Arial" w:cs="Arial"/>
          <w:iCs/>
        </w:rPr>
        <w:t xml:space="preserve">confirmed that </w:t>
      </w:r>
      <w:r w:rsidR="00AC4E1A">
        <w:rPr>
          <w:rFonts w:ascii="Arial" w:hAnsi="Arial" w:cs="Arial"/>
          <w:iCs/>
        </w:rPr>
        <w:t>this again had been achieved.</w:t>
      </w:r>
    </w:p>
    <w:p w14:paraId="656100A5" w14:textId="4A66B6A9" w:rsidR="00C04EC4" w:rsidRDefault="00C04EC4" w:rsidP="00C04EC4">
      <w:pPr>
        <w:rPr>
          <w:rFonts w:ascii="Arial" w:hAnsi="Arial" w:cs="Arial"/>
          <w:i/>
        </w:rPr>
      </w:pPr>
    </w:p>
    <w:p w14:paraId="7483F4B1" w14:textId="350F2BBA" w:rsidR="00C04EC4" w:rsidRDefault="00C04EC4" w:rsidP="00C04EC4">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approved the Human Resources and Health and Safety:  Quarterly Business / Policy Review Performance Q4 2020/2021.</w:t>
      </w:r>
    </w:p>
    <w:p w14:paraId="7E170934" w14:textId="77777777" w:rsidR="00C9603D" w:rsidRPr="00CA5FB7" w:rsidRDefault="00C9603D" w:rsidP="00615EB5">
      <w:pPr>
        <w:pStyle w:val="ListParagraph"/>
        <w:ind w:left="0"/>
        <w:rPr>
          <w:rFonts w:ascii="Arial" w:hAnsi="Arial" w:cs="Arial"/>
        </w:rPr>
      </w:pPr>
    </w:p>
    <w:p w14:paraId="004E7C6A" w14:textId="77777777" w:rsidR="00C04EC4" w:rsidRPr="00C04EC4" w:rsidRDefault="00615EB5" w:rsidP="00C04EC4">
      <w:pPr>
        <w:numPr>
          <w:ilvl w:val="0"/>
          <w:numId w:val="25"/>
        </w:numPr>
        <w:ind w:left="709" w:hanging="709"/>
        <w:rPr>
          <w:rFonts w:ascii="Arial" w:hAnsi="Arial" w:cs="Arial"/>
          <w:lang w:eastAsia="en-GB"/>
        </w:rPr>
      </w:pPr>
      <w:r w:rsidRPr="00615EB5">
        <w:rPr>
          <w:rFonts w:ascii="Arial" w:hAnsi="Arial" w:cs="Arial"/>
          <w:b/>
          <w:bCs/>
          <w:u w:val="single"/>
        </w:rPr>
        <w:t>LSM AUDIT 2019 PROGRESS</w:t>
      </w:r>
      <w:r w:rsidRPr="000835BE">
        <w:rPr>
          <w:rFonts w:ascii="Arial" w:hAnsi="Arial" w:cs="Arial"/>
        </w:rPr>
        <w:t xml:space="preserve"> </w:t>
      </w:r>
    </w:p>
    <w:p w14:paraId="65D5729B" w14:textId="77777777" w:rsidR="00C04EC4" w:rsidRDefault="00C04EC4" w:rsidP="00C04EC4">
      <w:pPr>
        <w:ind w:left="709"/>
        <w:rPr>
          <w:rFonts w:ascii="Arial" w:hAnsi="Arial" w:cs="Arial"/>
          <w:b/>
        </w:rPr>
      </w:pPr>
    </w:p>
    <w:p w14:paraId="164A07C5" w14:textId="5E07A1C2" w:rsidR="00C04EC4" w:rsidRPr="009F7133" w:rsidRDefault="00C04EC4" w:rsidP="00C04EC4">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r>
        <w:rPr>
          <w:rFonts w:ascii="Arial" w:hAnsi="Arial" w:cs="Arial"/>
          <w:lang w:eastAsia="en-GB"/>
        </w:rPr>
        <w:t xml:space="preserve"> actions remained outstanding</w:t>
      </w:r>
      <w:r w:rsidRPr="009F7133">
        <w:rPr>
          <w:rFonts w:ascii="Arial" w:hAnsi="Arial" w:cs="Arial"/>
          <w:lang w:eastAsia="en-GB"/>
        </w:rPr>
        <w:t>:</w:t>
      </w:r>
    </w:p>
    <w:p w14:paraId="1F0318B7" w14:textId="1DE1394E" w:rsidR="00C04EC4" w:rsidRPr="006A49F2" w:rsidRDefault="00C04EC4" w:rsidP="00EE2A6D">
      <w:pPr>
        <w:rPr>
          <w:rFonts w:ascii="Arial" w:hAnsi="Arial" w:cs="Arial"/>
        </w:rPr>
      </w:pPr>
    </w:p>
    <w:p w14:paraId="530A9BEE" w14:textId="77777777" w:rsidR="0080407F" w:rsidRDefault="00AC4E1A" w:rsidP="0080407F">
      <w:pPr>
        <w:numPr>
          <w:ilvl w:val="0"/>
          <w:numId w:val="28"/>
        </w:numPr>
        <w:ind w:left="1276" w:hanging="567"/>
        <w:rPr>
          <w:rFonts w:ascii="Arial" w:hAnsi="Arial" w:cs="Arial"/>
          <w:i/>
          <w:iCs/>
          <w:color w:val="000000"/>
        </w:rPr>
      </w:pPr>
      <w:r w:rsidRPr="00AC4E1A">
        <w:rPr>
          <w:rFonts w:ascii="Arial" w:hAnsi="Arial" w:cs="Arial"/>
          <w:i/>
          <w:iCs/>
          <w:color w:val="000000"/>
        </w:rPr>
        <w:t>5.4</w:t>
      </w:r>
      <w:r w:rsidRPr="00AC4E1A">
        <w:rPr>
          <w:rFonts w:ascii="Arial" w:hAnsi="Arial" w:cs="Arial"/>
          <w:b/>
          <w:bCs/>
          <w:i/>
          <w:iCs/>
          <w:color w:val="000000"/>
        </w:rPr>
        <w:t xml:space="preserve">: </w:t>
      </w:r>
      <w:r w:rsidRPr="0080407F">
        <w:rPr>
          <w:rFonts w:ascii="Arial" w:hAnsi="Arial" w:cs="Arial"/>
          <w:i/>
          <w:iCs/>
          <w:color w:val="000000"/>
        </w:rPr>
        <w:t>Fire Safety in Housing Stock and Communal Areas: Completion of follow up emergency lighting works following monthly checks.</w:t>
      </w:r>
    </w:p>
    <w:p w14:paraId="5DD92E36" w14:textId="77777777" w:rsidR="0080407F" w:rsidRDefault="0080407F" w:rsidP="0080407F">
      <w:pPr>
        <w:ind w:left="1276" w:hanging="567"/>
        <w:rPr>
          <w:rFonts w:ascii="Arial" w:hAnsi="Arial" w:cs="Arial"/>
          <w:i/>
          <w:iCs/>
          <w:color w:val="000000"/>
        </w:rPr>
      </w:pPr>
    </w:p>
    <w:p w14:paraId="3F91FB2E" w14:textId="6FCEA80E" w:rsidR="0080407F" w:rsidRPr="0080407F" w:rsidRDefault="0080407F" w:rsidP="0080407F">
      <w:pPr>
        <w:ind w:left="851"/>
        <w:rPr>
          <w:rFonts w:ascii="Arial" w:hAnsi="Arial" w:cs="Arial"/>
          <w:color w:val="000000"/>
        </w:rPr>
      </w:pPr>
      <w:r w:rsidRPr="0080407F">
        <w:rPr>
          <w:rFonts w:ascii="Arial" w:hAnsi="Arial" w:cs="Arial"/>
          <w:color w:val="000000"/>
        </w:rPr>
        <w:t>The Chief Executive confirmed that this had now been</w:t>
      </w:r>
      <w:r w:rsidR="00AC4E1A" w:rsidRPr="0080407F">
        <w:rPr>
          <w:rFonts w:ascii="Arial" w:hAnsi="Arial" w:cs="Arial"/>
          <w:color w:val="000000"/>
        </w:rPr>
        <w:t xml:space="preserve"> included in the budget for 2021/2022</w:t>
      </w:r>
      <w:r w:rsidRPr="0080407F">
        <w:rPr>
          <w:rFonts w:ascii="Arial" w:hAnsi="Arial" w:cs="Arial"/>
          <w:color w:val="000000"/>
        </w:rPr>
        <w:t xml:space="preserve"> and that the easing of restrictions would allow progress to be made with this</w:t>
      </w:r>
      <w:r>
        <w:rPr>
          <w:rFonts w:ascii="Arial" w:hAnsi="Arial" w:cs="Arial"/>
          <w:color w:val="000000"/>
        </w:rPr>
        <w:t>.</w:t>
      </w:r>
    </w:p>
    <w:p w14:paraId="1A7B7A30" w14:textId="66120424" w:rsidR="00AC4E1A" w:rsidRPr="00AC4E1A" w:rsidRDefault="00AC4E1A" w:rsidP="0080407F">
      <w:pPr>
        <w:ind w:left="1276" w:hanging="567"/>
        <w:rPr>
          <w:rFonts w:ascii="Arial" w:hAnsi="Arial" w:cs="Arial"/>
          <w:i/>
          <w:iCs/>
          <w:color w:val="000000"/>
        </w:rPr>
      </w:pPr>
    </w:p>
    <w:p w14:paraId="401EA6F3" w14:textId="77777777" w:rsidR="0080407F" w:rsidRPr="0080407F" w:rsidRDefault="00AC4E1A" w:rsidP="0080407F">
      <w:pPr>
        <w:pStyle w:val="ListParagraph"/>
        <w:numPr>
          <w:ilvl w:val="0"/>
          <w:numId w:val="28"/>
        </w:numPr>
        <w:ind w:left="1276" w:hanging="567"/>
        <w:contextualSpacing/>
        <w:rPr>
          <w:rFonts w:ascii="Arial" w:hAnsi="Arial" w:cs="Arial"/>
          <w:i/>
          <w:iCs/>
          <w:color w:val="000000"/>
        </w:rPr>
      </w:pPr>
      <w:r w:rsidRPr="00AC4E1A">
        <w:rPr>
          <w:rFonts w:ascii="Arial" w:hAnsi="Arial" w:cs="Arial"/>
          <w:i/>
          <w:iCs/>
          <w:color w:val="000000"/>
        </w:rPr>
        <w:t xml:space="preserve">5.8: </w:t>
      </w:r>
      <w:r w:rsidRPr="0080407F">
        <w:rPr>
          <w:rFonts w:ascii="Arial" w:hAnsi="Arial" w:cs="Arial"/>
          <w:i/>
          <w:iCs/>
          <w:color w:val="000000"/>
        </w:rPr>
        <w:t xml:space="preserve">Water Systems and Legionella: outstanding legionella risk assessment work. </w:t>
      </w:r>
    </w:p>
    <w:p w14:paraId="20C122A6" w14:textId="77777777" w:rsidR="0080407F" w:rsidRDefault="0080407F" w:rsidP="0080407F">
      <w:pPr>
        <w:pStyle w:val="ListParagraph"/>
        <w:ind w:left="993"/>
        <w:contextualSpacing/>
        <w:rPr>
          <w:rFonts w:ascii="Arial" w:hAnsi="Arial" w:cs="Arial"/>
          <w:i/>
          <w:iCs/>
          <w:color w:val="000000"/>
        </w:rPr>
      </w:pPr>
    </w:p>
    <w:p w14:paraId="0E0B3199" w14:textId="7E174F14" w:rsidR="00AC4E1A" w:rsidRPr="0080407F" w:rsidRDefault="0080407F" w:rsidP="0080407F">
      <w:pPr>
        <w:pStyle w:val="ListParagraph"/>
        <w:ind w:left="709"/>
        <w:contextualSpacing/>
        <w:rPr>
          <w:rFonts w:ascii="Arial" w:hAnsi="Arial" w:cs="Arial"/>
          <w:color w:val="000000"/>
        </w:rPr>
      </w:pPr>
      <w:r w:rsidRPr="0080407F">
        <w:rPr>
          <w:rFonts w:ascii="Arial" w:hAnsi="Arial" w:cs="Arial"/>
          <w:color w:val="000000"/>
        </w:rPr>
        <w:t xml:space="preserve">The Chief Executive confirmed that this </w:t>
      </w:r>
      <w:r w:rsidR="00AC4E1A" w:rsidRPr="0080407F">
        <w:rPr>
          <w:rFonts w:ascii="Arial" w:hAnsi="Arial" w:cs="Arial"/>
          <w:color w:val="000000"/>
        </w:rPr>
        <w:t>ha</w:t>
      </w:r>
      <w:r w:rsidRPr="0080407F">
        <w:rPr>
          <w:rFonts w:ascii="Arial" w:hAnsi="Arial" w:cs="Arial"/>
          <w:color w:val="000000"/>
        </w:rPr>
        <w:t>d</w:t>
      </w:r>
      <w:r w:rsidR="00AC4E1A" w:rsidRPr="0080407F">
        <w:rPr>
          <w:rFonts w:ascii="Arial" w:hAnsi="Arial" w:cs="Arial"/>
          <w:color w:val="000000"/>
        </w:rPr>
        <w:t xml:space="preserve"> been affected by Covid 19 restrictions in terms of accessing occupied properties</w:t>
      </w:r>
      <w:r w:rsidRPr="0080407F">
        <w:rPr>
          <w:rFonts w:ascii="Arial" w:hAnsi="Arial" w:cs="Arial"/>
          <w:color w:val="000000"/>
        </w:rPr>
        <w:t xml:space="preserve"> and that the programme </w:t>
      </w:r>
      <w:r w:rsidR="00AC4E1A" w:rsidRPr="0080407F">
        <w:rPr>
          <w:rFonts w:ascii="Arial" w:hAnsi="Arial" w:cs="Arial"/>
          <w:color w:val="000000"/>
        </w:rPr>
        <w:t>w</w:t>
      </w:r>
      <w:r w:rsidRPr="0080407F">
        <w:rPr>
          <w:rFonts w:ascii="Arial" w:hAnsi="Arial" w:cs="Arial"/>
          <w:color w:val="000000"/>
        </w:rPr>
        <w:t>ould now resume</w:t>
      </w:r>
      <w:r w:rsidR="00AC4E1A" w:rsidRPr="0080407F">
        <w:rPr>
          <w:rFonts w:ascii="Arial" w:hAnsi="Arial" w:cs="Arial"/>
          <w:color w:val="000000"/>
        </w:rPr>
        <w:t xml:space="preserve"> </w:t>
      </w:r>
      <w:r w:rsidRPr="0080407F">
        <w:rPr>
          <w:rFonts w:ascii="Arial" w:hAnsi="Arial" w:cs="Arial"/>
          <w:color w:val="000000"/>
        </w:rPr>
        <w:t xml:space="preserve">due to the Covid 19 restrictions </w:t>
      </w:r>
      <w:r w:rsidR="00AC4E1A" w:rsidRPr="0080407F">
        <w:rPr>
          <w:rFonts w:ascii="Arial" w:hAnsi="Arial" w:cs="Arial"/>
          <w:color w:val="000000"/>
        </w:rPr>
        <w:t>that the restrictions have been lifted.</w:t>
      </w:r>
    </w:p>
    <w:p w14:paraId="7A47C3DC" w14:textId="77777777" w:rsidR="00C04EC4" w:rsidRDefault="00C04EC4" w:rsidP="00C04EC4">
      <w:pPr>
        <w:rPr>
          <w:rFonts w:ascii="Arial" w:hAnsi="Arial" w:cs="Arial"/>
        </w:rPr>
      </w:pPr>
    </w:p>
    <w:p w14:paraId="2E31BE57" w14:textId="77777777" w:rsidR="00C04EC4" w:rsidRDefault="00C04EC4" w:rsidP="00C04EC4">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noted the report.</w:t>
      </w:r>
    </w:p>
    <w:p w14:paraId="1C791FE2" w14:textId="77777777" w:rsidR="00615EB5" w:rsidRPr="00755057" w:rsidRDefault="00615EB5" w:rsidP="00615EB5">
      <w:pPr>
        <w:rPr>
          <w:rFonts w:ascii="Arial" w:hAnsi="Arial" w:cs="Arial"/>
          <w:color w:val="00B050"/>
        </w:rPr>
      </w:pPr>
    </w:p>
    <w:p w14:paraId="6DC8D27A" w14:textId="4C8CB6AE" w:rsidR="00615EB5" w:rsidRPr="00A478E2" w:rsidRDefault="00615EB5" w:rsidP="00615EB5">
      <w:pPr>
        <w:numPr>
          <w:ilvl w:val="0"/>
          <w:numId w:val="25"/>
        </w:numPr>
        <w:ind w:left="709" w:hanging="709"/>
        <w:rPr>
          <w:rFonts w:ascii="Arial" w:hAnsi="Arial" w:cs="Arial"/>
        </w:rPr>
      </w:pPr>
      <w:r w:rsidRPr="00615EB5">
        <w:rPr>
          <w:rFonts w:ascii="Arial" w:hAnsi="Arial" w:cs="Arial"/>
          <w:b/>
          <w:bCs/>
          <w:u w:val="single"/>
        </w:rPr>
        <w:t xml:space="preserve">CORPORATE TRAINING REVIEW 2020/2021 (Q4) </w:t>
      </w:r>
    </w:p>
    <w:p w14:paraId="13BE708C" w14:textId="77777777" w:rsidR="00C9603D" w:rsidRDefault="00C9603D" w:rsidP="00C9603D">
      <w:pPr>
        <w:ind w:left="709"/>
        <w:rPr>
          <w:rFonts w:ascii="Arial" w:hAnsi="Arial" w:cs="Arial"/>
          <w:lang w:eastAsia="en-GB"/>
        </w:rPr>
      </w:pPr>
    </w:p>
    <w:p w14:paraId="401AC445" w14:textId="16CA40CF" w:rsidR="00EE2A6D" w:rsidRDefault="00C9603D" w:rsidP="0080407F">
      <w:pPr>
        <w:ind w:left="709"/>
        <w:rPr>
          <w:rFonts w:ascii="Arial" w:hAnsi="Arial" w:cs="Arial"/>
          <w:bCs/>
        </w:rPr>
      </w:pPr>
      <w:r w:rsidRPr="009F7133">
        <w:rPr>
          <w:rFonts w:ascii="Arial" w:hAnsi="Arial" w:cs="Arial"/>
          <w:lang w:eastAsia="en-GB"/>
        </w:rPr>
        <w:t xml:space="preserve">The Chief Executive summarised the key aspects of the Committee report and highlighted </w:t>
      </w:r>
      <w:r w:rsidR="0080407F">
        <w:rPr>
          <w:rFonts w:ascii="Arial" w:hAnsi="Arial" w:cs="Arial"/>
          <w:lang w:eastAsia="en-GB"/>
        </w:rPr>
        <w:t xml:space="preserve">that </w:t>
      </w:r>
      <w:r w:rsidRPr="009F7133">
        <w:rPr>
          <w:rFonts w:ascii="Arial" w:hAnsi="Arial" w:cs="Arial"/>
          <w:lang w:eastAsia="en-GB"/>
        </w:rPr>
        <w:t xml:space="preserve">the </w:t>
      </w:r>
      <w:r w:rsidR="0080407F">
        <w:rPr>
          <w:rFonts w:ascii="Arial" w:hAnsi="Arial" w:cs="Arial"/>
          <w:bCs/>
        </w:rPr>
        <w:t>t</w:t>
      </w:r>
      <w:r w:rsidR="00EE2A6D" w:rsidRPr="0080407F">
        <w:rPr>
          <w:rFonts w:ascii="Arial" w:hAnsi="Arial" w:cs="Arial"/>
          <w:bCs/>
        </w:rPr>
        <w:t xml:space="preserve">raining </w:t>
      </w:r>
      <w:r w:rsidR="0080407F">
        <w:rPr>
          <w:rFonts w:ascii="Arial" w:hAnsi="Arial" w:cs="Arial"/>
          <w:bCs/>
        </w:rPr>
        <w:t xml:space="preserve">undertaken in Q4 </w:t>
      </w:r>
      <w:r w:rsidR="00EE2A6D" w:rsidRPr="0080407F">
        <w:rPr>
          <w:rFonts w:ascii="Arial" w:hAnsi="Arial" w:cs="Arial"/>
          <w:bCs/>
        </w:rPr>
        <w:t xml:space="preserve">had represented </w:t>
      </w:r>
      <w:r w:rsidR="0080407F" w:rsidRPr="0080407F">
        <w:rPr>
          <w:rFonts w:ascii="Arial" w:hAnsi="Arial" w:cs="Arial"/>
          <w:bCs/>
        </w:rPr>
        <w:t xml:space="preserve">excellent value </w:t>
      </w:r>
      <w:r w:rsidR="00EE2A6D" w:rsidRPr="0080407F">
        <w:rPr>
          <w:rFonts w:ascii="Arial" w:hAnsi="Arial" w:cs="Arial"/>
          <w:bCs/>
        </w:rPr>
        <w:t>for money</w:t>
      </w:r>
      <w:r w:rsidR="0080407F" w:rsidRPr="0080407F">
        <w:rPr>
          <w:rFonts w:ascii="Arial" w:hAnsi="Arial" w:cs="Arial"/>
          <w:bCs/>
        </w:rPr>
        <w:t xml:space="preserve"> on account of the following</w:t>
      </w:r>
      <w:r w:rsidR="00EE2A6D" w:rsidRPr="0080407F">
        <w:rPr>
          <w:rFonts w:ascii="Arial" w:hAnsi="Arial" w:cs="Arial"/>
          <w:bCs/>
        </w:rPr>
        <w:t>;</w:t>
      </w:r>
    </w:p>
    <w:p w14:paraId="6824F0CE" w14:textId="77777777" w:rsidR="0080407F" w:rsidRPr="0080407F" w:rsidRDefault="0080407F" w:rsidP="0080407F">
      <w:pPr>
        <w:ind w:left="709"/>
        <w:rPr>
          <w:rFonts w:ascii="Arial" w:hAnsi="Arial" w:cs="Arial"/>
          <w:lang w:eastAsia="en-GB"/>
        </w:rPr>
      </w:pPr>
    </w:p>
    <w:p w14:paraId="378BFF9F" w14:textId="77777777" w:rsidR="0080407F" w:rsidRPr="0080407F" w:rsidRDefault="0080407F" w:rsidP="00656549">
      <w:pPr>
        <w:numPr>
          <w:ilvl w:val="0"/>
          <w:numId w:val="50"/>
        </w:numPr>
        <w:ind w:left="1134"/>
        <w:rPr>
          <w:rFonts w:ascii="Arial" w:hAnsi="Arial" w:cs="Arial"/>
          <w:bCs/>
          <w:iCs/>
        </w:rPr>
      </w:pPr>
      <w:r w:rsidRPr="0080407F">
        <w:rPr>
          <w:rFonts w:ascii="Arial" w:hAnsi="Arial" w:cs="Arial"/>
          <w:bCs/>
          <w:iCs/>
        </w:rPr>
        <w:t>expenditure being under budget;</w:t>
      </w:r>
    </w:p>
    <w:p w14:paraId="10DA54CD" w14:textId="77777777" w:rsidR="0080407F" w:rsidRPr="0080407F" w:rsidRDefault="0080407F" w:rsidP="00656549">
      <w:pPr>
        <w:numPr>
          <w:ilvl w:val="0"/>
          <w:numId w:val="50"/>
        </w:numPr>
        <w:ind w:left="1134"/>
        <w:rPr>
          <w:rFonts w:ascii="Arial" w:hAnsi="Arial" w:cs="Arial"/>
          <w:bCs/>
          <w:iCs/>
        </w:rPr>
      </w:pPr>
      <w:r w:rsidRPr="0080407F">
        <w:rPr>
          <w:rFonts w:ascii="Arial" w:hAnsi="Arial" w:cs="Arial"/>
          <w:bCs/>
          <w:iCs/>
        </w:rPr>
        <w:t>the cost per training day being well below average for the Q;</w:t>
      </w:r>
    </w:p>
    <w:p w14:paraId="22F3EE61" w14:textId="77777777" w:rsidR="0080407F" w:rsidRPr="0080407F" w:rsidRDefault="0080407F" w:rsidP="00656549">
      <w:pPr>
        <w:numPr>
          <w:ilvl w:val="0"/>
          <w:numId w:val="50"/>
        </w:numPr>
        <w:ind w:left="1134"/>
        <w:rPr>
          <w:rFonts w:ascii="Arial" w:hAnsi="Arial" w:cs="Arial"/>
          <w:bCs/>
          <w:iCs/>
        </w:rPr>
      </w:pPr>
      <w:r w:rsidRPr="0080407F">
        <w:rPr>
          <w:rFonts w:ascii="Arial" w:hAnsi="Arial" w:cs="Arial"/>
          <w:bCs/>
          <w:iCs/>
        </w:rPr>
        <w:t>the proportion of training against benchmark being very much linked to internal training needs assessment rather than responding to general opportunities;</w:t>
      </w:r>
    </w:p>
    <w:p w14:paraId="030CB1AB" w14:textId="77777777" w:rsidR="0080407F" w:rsidRPr="0080407F" w:rsidRDefault="0080407F" w:rsidP="00656549">
      <w:pPr>
        <w:numPr>
          <w:ilvl w:val="0"/>
          <w:numId w:val="50"/>
        </w:numPr>
        <w:ind w:left="1134"/>
        <w:rPr>
          <w:rFonts w:ascii="Arial" w:hAnsi="Arial" w:cs="Arial"/>
          <w:bCs/>
          <w:iCs/>
        </w:rPr>
      </w:pPr>
      <w:r w:rsidRPr="0080407F">
        <w:rPr>
          <w:rFonts w:ascii="Arial" w:hAnsi="Arial" w:cs="Arial"/>
          <w:bCs/>
          <w:iCs/>
        </w:rPr>
        <w:t>all sessions being deemed to be at least “very good”.</w:t>
      </w:r>
    </w:p>
    <w:p w14:paraId="3647EB7B" w14:textId="77777777" w:rsidR="00C9603D" w:rsidRDefault="00C9603D" w:rsidP="00C9603D">
      <w:pPr>
        <w:rPr>
          <w:rFonts w:ascii="Arial" w:hAnsi="Arial" w:cs="Arial"/>
        </w:rPr>
      </w:pPr>
    </w:p>
    <w:p w14:paraId="4C3F870F" w14:textId="2CAD391C" w:rsidR="00615EB5" w:rsidRDefault="00C9603D" w:rsidP="0080407F">
      <w:pPr>
        <w:ind w:left="709"/>
        <w:rPr>
          <w:rFonts w:ascii="Arial" w:hAnsi="Arial" w:cs="Arial"/>
          <w:b/>
          <w:i/>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approved the Corporate Training Review 2020/2021 (Q4).</w:t>
      </w:r>
    </w:p>
    <w:p w14:paraId="0C74A4FE" w14:textId="71EA5220" w:rsidR="00656549" w:rsidRDefault="00656549" w:rsidP="0080407F">
      <w:pPr>
        <w:ind w:left="709"/>
        <w:rPr>
          <w:rFonts w:ascii="Arial" w:hAnsi="Arial" w:cs="Arial"/>
          <w:b/>
          <w:i/>
        </w:rPr>
      </w:pPr>
    </w:p>
    <w:p w14:paraId="455D9C1F" w14:textId="333B2CE6" w:rsidR="00656549" w:rsidRDefault="00656549" w:rsidP="0080407F">
      <w:pPr>
        <w:ind w:left="709"/>
        <w:rPr>
          <w:rFonts w:ascii="Arial" w:hAnsi="Arial" w:cs="Arial"/>
          <w:b/>
          <w:i/>
        </w:rPr>
      </w:pPr>
    </w:p>
    <w:p w14:paraId="00365304" w14:textId="3F1B83AA" w:rsidR="00656549" w:rsidRDefault="00656549" w:rsidP="0080407F">
      <w:pPr>
        <w:ind w:left="709"/>
        <w:rPr>
          <w:rFonts w:ascii="Arial" w:hAnsi="Arial" w:cs="Arial"/>
          <w:b/>
          <w:i/>
        </w:rPr>
      </w:pPr>
    </w:p>
    <w:p w14:paraId="1D96E7FA" w14:textId="77777777" w:rsidR="00656549" w:rsidRPr="00755057" w:rsidRDefault="00656549" w:rsidP="0080407F">
      <w:pPr>
        <w:ind w:left="709"/>
        <w:rPr>
          <w:rFonts w:ascii="Arial" w:hAnsi="Arial" w:cs="Arial"/>
        </w:rPr>
      </w:pPr>
    </w:p>
    <w:p w14:paraId="3C2D244A" w14:textId="01A6D031" w:rsidR="00615EB5" w:rsidRDefault="00615EB5" w:rsidP="00615EB5">
      <w:pPr>
        <w:numPr>
          <w:ilvl w:val="0"/>
          <w:numId w:val="25"/>
        </w:numPr>
        <w:ind w:left="709" w:hanging="709"/>
        <w:rPr>
          <w:rFonts w:ascii="Arial" w:hAnsi="Arial" w:cs="Arial"/>
          <w:b/>
        </w:rPr>
      </w:pPr>
      <w:r w:rsidRPr="00615EB5">
        <w:rPr>
          <w:rFonts w:ascii="Arial" w:hAnsi="Arial" w:cs="Arial"/>
          <w:b/>
          <w:bCs/>
          <w:u w:val="single"/>
        </w:rPr>
        <w:lastRenderedPageBreak/>
        <w:t>HEALTH &amp; SAFETY MANUAL (ANNUAL UPDATES / REVIEW)</w:t>
      </w:r>
      <w:r w:rsidRPr="00D53052">
        <w:rPr>
          <w:rFonts w:ascii="Arial" w:hAnsi="Arial" w:cs="Arial"/>
          <w:b/>
        </w:rPr>
        <w:t xml:space="preserve"> </w:t>
      </w:r>
    </w:p>
    <w:p w14:paraId="778DA23E" w14:textId="77777777" w:rsidR="00F37608" w:rsidRPr="00D53052" w:rsidRDefault="00F37608" w:rsidP="00F37608">
      <w:pPr>
        <w:ind w:left="709"/>
        <w:rPr>
          <w:rFonts w:ascii="Arial" w:hAnsi="Arial" w:cs="Arial"/>
          <w:b/>
        </w:rPr>
      </w:pPr>
    </w:p>
    <w:p w14:paraId="0C7FADAC" w14:textId="0AE065C2" w:rsidR="0080407F" w:rsidRPr="009A0298" w:rsidRDefault="0080407F" w:rsidP="0080407F">
      <w:pPr>
        <w:pStyle w:val="ListParagraph"/>
        <w:rPr>
          <w:rFonts w:ascii="Arial" w:hAnsi="Arial" w:cs="Arial"/>
          <w:bCs/>
        </w:rPr>
      </w:pPr>
      <w:r w:rsidRPr="009A0298">
        <w:rPr>
          <w:rFonts w:ascii="Arial" w:hAnsi="Arial" w:cs="Arial"/>
          <w:bCs/>
        </w:rPr>
        <w:t xml:space="preserve">The Chief Executive reported to Committee that the update identified </w:t>
      </w:r>
      <w:r>
        <w:rPr>
          <w:rFonts w:ascii="Arial" w:hAnsi="Arial" w:cs="Arial"/>
          <w:bCs/>
        </w:rPr>
        <w:t>6</w:t>
      </w:r>
      <w:r w:rsidRPr="009A0298">
        <w:rPr>
          <w:rFonts w:ascii="Arial" w:hAnsi="Arial" w:cs="Arial"/>
          <w:bCs/>
        </w:rPr>
        <w:t xml:space="preserve"> areas where amendments were proposed and that the updates had been included in the Health &amp; Safety Control Manual (H</w:t>
      </w:r>
      <w:r>
        <w:rPr>
          <w:rFonts w:ascii="Arial" w:hAnsi="Arial" w:cs="Arial"/>
          <w:bCs/>
        </w:rPr>
        <w:t>S</w:t>
      </w:r>
      <w:r w:rsidRPr="009A0298">
        <w:rPr>
          <w:rFonts w:ascii="Arial" w:hAnsi="Arial" w:cs="Arial"/>
          <w:bCs/>
        </w:rPr>
        <w:t>CM), a copy of which was attached to the report as evidence.</w:t>
      </w:r>
    </w:p>
    <w:p w14:paraId="1936536A" w14:textId="77777777" w:rsidR="0080407F" w:rsidRPr="009A0298" w:rsidRDefault="0080407F" w:rsidP="0080407F">
      <w:pPr>
        <w:pStyle w:val="ListParagraph"/>
        <w:ind w:left="1495"/>
        <w:rPr>
          <w:rFonts w:ascii="Arial" w:hAnsi="Arial" w:cs="Arial"/>
          <w:bCs/>
        </w:rPr>
      </w:pPr>
    </w:p>
    <w:p w14:paraId="542AB843" w14:textId="1B14563D" w:rsidR="0080407F" w:rsidRDefault="0080407F" w:rsidP="0080407F">
      <w:pPr>
        <w:pStyle w:val="ListParagraph"/>
        <w:rPr>
          <w:rFonts w:ascii="Arial" w:hAnsi="Arial" w:cs="Arial"/>
          <w:bCs/>
        </w:rPr>
      </w:pPr>
      <w:r w:rsidRPr="009A0298">
        <w:rPr>
          <w:rFonts w:ascii="Arial" w:hAnsi="Arial" w:cs="Arial"/>
          <w:bCs/>
        </w:rPr>
        <w:t xml:space="preserve">The amendments related to the following; </w:t>
      </w:r>
    </w:p>
    <w:p w14:paraId="763D2AD6" w14:textId="77777777" w:rsidR="008A6469" w:rsidRPr="009A0298" w:rsidRDefault="008A6469" w:rsidP="0080407F">
      <w:pPr>
        <w:pStyle w:val="ListParagraph"/>
        <w:rPr>
          <w:rFonts w:ascii="Arial" w:hAnsi="Arial" w:cs="Arial"/>
          <w:bCs/>
        </w:rPr>
      </w:pPr>
    </w:p>
    <w:p w14:paraId="6C5F5154" w14:textId="03F20EE0" w:rsidR="008A6469" w:rsidRPr="00656549" w:rsidRDefault="008A6469" w:rsidP="00656549">
      <w:pPr>
        <w:ind w:firstLine="720"/>
        <w:rPr>
          <w:rFonts w:ascii="Arial" w:hAnsi="Arial" w:cs="Arial"/>
          <w:bCs/>
        </w:rPr>
      </w:pPr>
      <w:r w:rsidRPr="00656549">
        <w:rPr>
          <w:rFonts w:ascii="Arial" w:hAnsi="Arial" w:cs="Arial"/>
          <w:bCs/>
        </w:rPr>
        <w:t xml:space="preserve">Section 3.16: </w:t>
      </w:r>
      <w:r w:rsidRPr="00656549">
        <w:rPr>
          <w:rFonts w:ascii="Arial" w:hAnsi="Arial" w:cs="Arial"/>
          <w:bCs/>
        </w:rPr>
        <w:tab/>
      </w:r>
      <w:r w:rsidRPr="00656549">
        <w:rPr>
          <w:rFonts w:ascii="Arial" w:hAnsi="Arial" w:cs="Arial"/>
          <w:bCs/>
        </w:rPr>
        <w:tab/>
        <w:t xml:space="preserve">Stress (now entitled Stress, Mental Health &amp; Wellbeing) </w:t>
      </w:r>
    </w:p>
    <w:p w14:paraId="210B81AB" w14:textId="2BB1870C" w:rsidR="008A6469" w:rsidRPr="008A6469" w:rsidRDefault="008A6469" w:rsidP="00C62F4B">
      <w:pPr>
        <w:pStyle w:val="ListParagraph"/>
        <w:ind w:left="3600"/>
        <w:rPr>
          <w:rFonts w:ascii="Arial" w:hAnsi="Arial" w:cs="Arial"/>
          <w:bCs/>
        </w:rPr>
      </w:pPr>
      <w:r w:rsidRPr="008A6469">
        <w:rPr>
          <w:rFonts w:ascii="Arial" w:hAnsi="Arial" w:cs="Arial"/>
          <w:bCs/>
        </w:rPr>
        <w:t>Policy reworked to include the wider issues of mental health and wellbeing</w:t>
      </w:r>
    </w:p>
    <w:p w14:paraId="71E432DC" w14:textId="43AA0406" w:rsidR="008A6469" w:rsidRPr="00656549" w:rsidRDefault="008A6469" w:rsidP="00656549">
      <w:pPr>
        <w:ind w:firstLine="720"/>
        <w:rPr>
          <w:rFonts w:ascii="Arial" w:hAnsi="Arial" w:cs="Arial"/>
          <w:bCs/>
        </w:rPr>
      </w:pPr>
      <w:r w:rsidRPr="00656549">
        <w:rPr>
          <w:rFonts w:ascii="Arial" w:hAnsi="Arial" w:cs="Arial"/>
          <w:bCs/>
        </w:rPr>
        <w:t xml:space="preserve">Section 2.2: </w:t>
      </w:r>
      <w:r w:rsidRPr="00656549">
        <w:rPr>
          <w:rFonts w:ascii="Arial" w:hAnsi="Arial" w:cs="Arial"/>
          <w:bCs/>
        </w:rPr>
        <w:tab/>
      </w:r>
      <w:r w:rsidRPr="00656549">
        <w:rPr>
          <w:rFonts w:ascii="Arial" w:hAnsi="Arial" w:cs="Arial"/>
          <w:bCs/>
        </w:rPr>
        <w:tab/>
      </w:r>
      <w:r w:rsidR="00656549">
        <w:rPr>
          <w:rFonts w:ascii="Arial" w:hAnsi="Arial" w:cs="Arial"/>
          <w:bCs/>
        </w:rPr>
        <w:tab/>
      </w:r>
      <w:r w:rsidRPr="00656549">
        <w:rPr>
          <w:rFonts w:ascii="Arial" w:hAnsi="Arial" w:cs="Arial"/>
          <w:bCs/>
        </w:rPr>
        <w:t>Electrical Safety</w:t>
      </w:r>
    </w:p>
    <w:p w14:paraId="16136CF4" w14:textId="6C692AA6" w:rsidR="008A6469" w:rsidRPr="00656549" w:rsidRDefault="008A6469" w:rsidP="00656549">
      <w:pPr>
        <w:ind w:firstLine="720"/>
        <w:rPr>
          <w:rFonts w:ascii="Arial" w:hAnsi="Arial" w:cs="Arial"/>
          <w:bCs/>
        </w:rPr>
      </w:pPr>
      <w:r w:rsidRPr="00656549">
        <w:rPr>
          <w:rFonts w:ascii="Arial" w:hAnsi="Arial" w:cs="Arial"/>
          <w:bCs/>
        </w:rPr>
        <w:t xml:space="preserve">Section 3.6 </w:t>
      </w:r>
      <w:r w:rsidRPr="00656549">
        <w:rPr>
          <w:rFonts w:ascii="Arial" w:hAnsi="Arial" w:cs="Arial"/>
          <w:bCs/>
        </w:rPr>
        <w:tab/>
      </w:r>
      <w:r w:rsidRPr="00656549">
        <w:rPr>
          <w:rFonts w:ascii="Arial" w:hAnsi="Arial" w:cs="Arial"/>
          <w:bCs/>
        </w:rPr>
        <w:tab/>
      </w:r>
      <w:r w:rsidR="00656549">
        <w:rPr>
          <w:rFonts w:ascii="Arial" w:hAnsi="Arial" w:cs="Arial"/>
          <w:bCs/>
        </w:rPr>
        <w:tab/>
      </w:r>
      <w:r w:rsidRPr="00656549">
        <w:rPr>
          <w:rFonts w:ascii="Arial" w:hAnsi="Arial" w:cs="Arial"/>
          <w:bCs/>
        </w:rPr>
        <w:t>Information, Instruction and Training</w:t>
      </w:r>
    </w:p>
    <w:p w14:paraId="0AC5FF30" w14:textId="199625A8" w:rsidR="008A6469" w:rsidRPr="00656549" w:rsidRDefault="008A6469" w:rsidP="00656549">
      <w:pPr>
        <w:ind w:firstLine="720"/>
        <w:rPr>
          <w:rFonts w:ascii="Arial" w:hAnsi="Arial" w:cs="Arial"/>
          <w:bCs/>
        </w:rPr>
      </w:pPr>
      <w:r w:rsidRPr="00656549">
        <w:rPr>
          <w:rFonts w:ascii="Arial" w:hAnsi="Arial" w:cs="Arial"/>
          <w:bCs/>
        </w:rPr>
        <w:t xml:space="preserve">Section 2.6 </w:t>
      </w:r>
      <w:r w:rsidRPr="00656549">
        <w:rPr>
          <w:rFonts w:ascii="Arial" w:hAnsi="Arial" w:cs="Arial"/>
          <w:bCs/>
        </w:rPr>
        <w:tab/>
      </w:r>
      <w:r w:rsidRPr="00656549">
        <w:rPr>
          <w:rFonts w:ascii="Arial" w:hAnsi="Arial" w:cs="Arial"/>
          <w:bCs/>
        </w:rPr>
        <w:tab/>
      </w:r>
      <w:r w:rsidR="00656549">
        <w:rPr>
          <w:rFonts w:ascii="Arial" w:hAnsi="Arial" w:cs="Arial"/>
          <w:bCs/>
        </w:rPr>
        <w:tab/>
      </w:r>
      <w:r w:rsidRPr="00656549">
        <w:rPr>
          <w:rFonts w:ascii="Arial" w:hAnsi="Arial" w:cs="Arial"/>
          <w:bCs/>
        </w:rPr>
        <w:t>Safety Audit</w:t>
      </w:r>
    </w:p>
    <w:p w14:paraId="77F93311" w14:textId="73316A59" w:rsidR="008A6469" w:rsidRPr="00656549" w:rsidRDefault="008A6469" w:rsidP="00656549">
      <w:pPr>
        <w:ind w:firstLine="720"/>
        <w:rPr>
          <w:rFonts w:ascii="Arial" w:hAnsi="Arial" w:cs="Arial"/>
          <w:bCs/>
        </w:rPr>
      </w:pPr>
      <w:r w:rsidRPr="00656549">
        <w:rPr>
          <w:rFonts w:ascii="Arial" w:hAnsi="Arial" w:cs="Arial"/>
          <w:bCs/>
        </w:rPr>
        <w:t xml:space="preserve">Section 3.20: </w:t>
      </w:r>
      <w:r w:rsidRPr="00656549">
        <w:rPr>
          <w:rFonts w:ascii="Arial" w:hAnsi="Arial" w:cs="Arial"/>
          <w:bCs/>
        </w:rPr>
        <w:tab/>
      </w:r>
      <w:r w:rsidRPr="00656549">
        <w:rPr>
          <w:rFonts w:ascii="Arial" w:hAnsi="Arial" w:cs="Arial"/>
          <w:bCs/>
        </w:rPr>
        <w:tab/>
        <w:t>Homeworking</w:t>
      </w:r>
    </w:p>
    <w:p w14:paraId="05EBC95F" w14:textId="302F618B" w:rsidR="0080407F" w:rsidRPr="00656549" w:rsidRDefault="008A6469" w:rsidP="00656549">
      <w:pPr>
        <w:ind w:firstLine="709"/>
        <w:rPr>
          <w:rFonts w:ascii="Arial" w:hAnsi="Arial" w:cs="Arial"/>
          <w:bCs/>
        </w:rPr>
      </w:pPr>
      <w:r w:rsidRPr="00656549">
        <w:rPr>
          <w:rFonts w:ascii="Arial" w:hAnsi="Arial" w:cs="Arial"/>
          <w:bCs/>
        </w:rPr>
        <w:t xml:space="preserve">Various Sections: </w:t>
      </w:r>
      <w:r w:rsidRPr="00656549">
        <w:rPr>
          <w:rFonts w:ascii="Arial" w:hAnsi="Arial" w:cs="Arial"/>
          <w:bCs/>
        </w:rPr>
        <w:tab/>
      </w:r>
      <w:r w:rsidR="00656549">
        <w:rPr>
          <w:rFonts w:ascii="Arial" w:hAnsi="Arial" w:cs="Arial"/>
          <w:bCs/>
        </w:rPr>
        <w:tab/>
      </w:r>
      <w:r w:rsidRPr="00656549">
        <w:rPr>
          <w:rFonts w:ascii="Arial" w:hAnsi="Arial" w:cs="Arial"/>
          <w:bCs/>
        </w:rPr>
        <w:t>Reference Updates</w:t>
      </w:r>
    </w:p>
    <w:p w14:paraId="4687CAC7" w14:textId="77777777" w:rsidR="00C9603D" w:rsidRPr="0080407F" w:rsidRDefault="00C9603D" w:rsidP="0080407F">
      <w:pPr>
        <w:ind w:left="774"/>
        <w:contextualSpacing/>
        <w:rPr>
          <w:rFonts w:ascii="Arial" w:hAnsi="Arial" w:cs="Arial"/>
        </w:rPr>
      </w:pPr>
    </w:p>
    <w:p w14:paraId="02A251FF" w14:textId="69320358" w:rsidR="008A6469" w:rsidRDefault="008A6469" w:rsidP="008A6469">
      <w:pPr>
        <w:ind w:left="709"/>
        <w:rPr>
          <w:rFonts w:ascii="Arial" w:hAnsi="Arial" w:cs="Arial"/>
          <w:color w:val="000000"/>
        </w:rPr>
      </w:pPr>
      <w:r w:rsidRPr="008A6469">
        <w:rPr>
          <w:rFonts w:ascii="Arial" w:hAnsi="Arial" w:cs="Arial"/>
          <w:bCs/>
        </w:rPr>
        <w:t xml:space="preserve">The Chief Executive also highlighted the proposed amendment to the section on DSE following feedback from staff during the annual risk assessment process where it was discovered that an amendment was required relating </w:t>
      </w:r>
      <w:r w:rsidRPr="008A6469">
        <w:rPr>
          <w:rFonts w:ascii="Arial" w:hAnsi="Arial" w:cs="Arial"/>
          <w:color w:val="000000"/>
        </w:rPr>
        <w:t>to the contribution towards prescribed spectacles</w:t>
      </w:r>
      <w:r>
        <w:rPr>
          <w:rFonts w:ascii="Arial" w:hAnsi="Arial" w:cs="Arial"/>
          <w:color w:val="000000"/>
        </w:rPr>
        <w:t xml:space="preserve"> on account of all staff being</w:t>
      </w:r>
      <w:r w:rsidRPr="008A6469">
        <w:rPr>
          <w:rFonts w:ascii="Arial" w:hAnsi="Arial" w:cs="Arial"/>
          <w:color w:val="000000"/>
        </w:rPr>
        <w:t xml:space="preserve"> designat</w:t>
      </w:r>
      <w:r>
        <w:rPr>
          <w:rFonts w:ascii="Arial" w:hAnsi="Arial" w:cs="Arial"/>
          <w:color w:val="000000"/>
        </w:rPr>
        <w:t>ed as</w:t>
      </w:r>
      <w:r w:rsidRPr="008A6469">
        <w:rPr>
          <w:rFonts w:ascii="Arial" w:hAnsi="Arial" w:cs="Arial"/>
          <w:color w:val="000000"/>
        </w:rPr>
        <w:t xml:space="preserve"> DSE users.</w:t>
      </w:r>
    </w:p>
    <w:p w14:paraId="3EB743BA" w14:textId="17ADFA9C" w:rsidR="008A6469" w:rsidRDefault="008A6469" w:rsidP="008A6469">
      <w:pPr>
        <w:ind w:left="709"/>
        <w:rPr>
          <w:rFonts w:ascii="Arial" w:hAnsi="Arial" w:cs="Arial"/>
          <w:color w:val="000000"/>
        </w:rPr>
      </w:pPr>
    </w:p>
    <w:p w14:paraId="0873E374" w14:textId="24D7315E" w:rsidR="008A6469" w:rsidRPr="008A6469" w:rsidRDefault="008A6469" w:rsidP="008A6469">
      <w:pPr>
        <w:ind w:left="709"/>
        <w:rPr>
          <w:rFonts w:ascii="Arial" w:hAnsi="Arial" w:cs="Arial"/>
          <w:color w:val="000000"/>
        </w:rPr>
      </w:pPr>
      <w:r>
        <w:rPr>
          <w:rFonts w:ascii="Arial" w:hAnsi="Arial" w:cs="Arial"/>
          <w:color w:val="000000"/>
        </w:rPr>
        <w:t xml:space="preserve">It had come to light that some </w:t>
      </w:r>
      <w:r w:rsidR="00656549">
        <w:rPr>
          <w:rFonts w:ascii="Arial" w:hAnsi="Arial" w:cs="Arial"/>
          <w:color w:val="000000"/>
        </w:rPr>
        <w:t>optometrists</w:t>
      </w:r>
      <w:r>
        <w:rPr>
          <w:rFonts w:ascii="Arial" w:hAnsi="Arial" w:cs="Arial"/>
          <w:color w:val="000000"/>
        </w:rPr>
        <w:t xml:space="preserve"> were not prepared to provide the written report highlighted in the manual to allow staff to claim the allowance and it was </w:t>
      </w:r>
      <w:r w:rsidR="00656549">
        <w:rPr>
          <w:rFonts w:ascii="Arial" w:hAnsi="Arial" w:cs="Arial"/>
          <w:color w:val="000000"/>
        </w:rPr>
        <w:t xml:space="preserve">recommended </w:t>
      </w:r>
      <w:r>
        <w:rPr>
          <w:rFonts w:ascii="Arial" w:hAnsi="Arial" w:cs="Arial"/>
          <w:color w:val="000000"/>
        </w:rPr>
        <w:t>that this should now not be required.</w:t>
      </w:r>
    </w:p>
    <w:p w14:paraId="50D59907" w14:textId="26FA3E3A" w:rsidR="00F57840" w:rsidRDefault="00F57840" w:rsidP="00C9603D">
      <w:pPr>
        <w:rPr>
          <w:rFonts w:ascii="Arial" w:hAnsi="Arial" w:cs="Arial"/>
          <w:i/>
        </w:rPr>
      </w:pPr>
    </w:p>
    <w:p w14:paraId="5FA743BA" w14:textId="6157C889" w:rsidR="00F57840" w:rsidRDefault="00F57840" w:rsidP="00F57840">
      <w:pPr>
        <w:ind w:left="709" w:hanging="709"/>
        <w:rPr>
          <w:rFonts w:ascii="Arial" w:hAnsi="Arial" w:cs="Arial"/>
          <w:i/>
        </w:rPr>
      </w:pPr>
      <w:r>
        <w:rPr>
          <w:rFonts w:ascii="Arial" w:hAnsi="Arial" w:cs="Arial"/>
          <w:i/>
        </w:rPr>
        <w:tab/>
      </w:r>
      <w:r w:rsidRPr="00C9603D">
        <w:rPr>
          <w:rFonts w:ascii="Arial" w:hAnsi="Arial" w:cs="Arial"/>
          <w:i/>
        </w:rPr>
        <w:t>COMMMITTEE COMMENTS / DISCUSSION:</w:t>
      </w:r>
      <w:r>
        <w:rPr>
          <w:rFonts w:ascii="Arial" w:hAnsi="Arial" w:cs="Arial"/>
          <w:i/>
        </w:rPr>
        <w:t xml:space="preserve">  Lynne Brierley commented in relation </w:t>
      </w:r>
      <w:r>
        <w:rPr>
          <w:rFonts w:ascii="Arial" w:hAnsi="Arial" w:cs="Arial"/>
          <w:i/>
        </w:rPr>
        <w:tab/>
        <w:t xml:space="preserve">to spectacle wearing and DSE use, she was aware when she worked in government that there was a specific test that the optician carried out specifically for claiming for glasses for work.   </w:t>
      </w:r>
      <w:r>
        <w:rPr>
          <w:rFonts w:ascii="Arial" w:hAnsi="Arial" w:cs="Arial"/>
          <w:i/>
        </w:rPr>
        <w:tab/>
      </w:r>
    </w:p>
    <w:p w14:paraId="7FB50B8E" w14:textId="77777777" w:rsidR="00F57840" w:rsidRPr="00554D9D" w:rsidRDefault="00F57840" w:rsidP="00F57840">
      <w:pPr>
        <w:ind w:left="709" w:hanging="709"/>
        <w:rPr>
          <w:rFonts w:ascii="Arial" w:hAnsi="Arial" w:cs="Arial"/>
          <w:b/>
          <w:color w:val="000000"/>
        </w:rPr>
      </w:pPr>
    </w:p>
    <w:tbl>
      <w:tblPr>
        <w:tblStyle w:val="TableGrid"/>
        <w:tblpPr w:leftFromText="180" w:rightFromText="180" w:vertAnchor="text" w:horzAnchor="page" w:tblpX="1786" w:tblpY="104"/>
        <w:tblW w:w="0" w:type="auto"/>
        <w:tblLook w:val="04A0" w:firstRow="1" w:lastRow="0" w:firstColumn="1" w:lastColumn="0" w:noHBand="0" w:noVBand="1"/>
      </w:tblPr>
      <w:tblGrid>
        <w:gridCol w:w="6516"/>
        <w:gridCol w:w="2410"/>
      </w:tblGrid>
      <w:tr w:rsidR="00F57840" w:rsidRPr="00D8749F" w14:paraId="6EFA31EE" w14:textId="77777777" w:rsidTr="008A6469">
        <w:trPr>
          <w:trHeight w:val="44"/>
        </w:trPr>
        <w:tc>
          <w:tcPr>
            <w:tcW w:w="6516" w:type="dxa"/>
            <w:shd w:val="clear" w:color="auto" w:fill="D9D9D9" w:themeFill="background1" w:themeFillShade="D9"/>
          </w:tcPr>
          <w:p w14:paraId="2EDE211F" w14:textId="77777777" w:rsidR="00F57840" w:rsidRPr="008A6469" w:rsidRDefault="00F57840" w:rsidP="008A6469">
            <w:pPr>
              <w:spacing w:before="40" w:after="40"/>
              <w:rPr>
                <w:rFonts w:ascii="Arial" w:hAnsi="Arial" w:cs="Arial"/>
                <w:b/>
                <w:i/>
                <w:sz w:val="22"/>
                <w:szCs w:val="22"/>
              </w:rPr>
            </w:pPr>
            <w:r w:rsidRPr="008A6469">
              <w:rPr>
                <w:rFonts w:ascii="Arial" w:hAnsi="Arial" w:cs="Arial"/>
                <w:b/>
                <w:i/>
                <w:sz w:val="22"/>
                <w:szCs w:val="22"/>
              </w:rPr>
              <w:t>ACTION</w:t>
            </w:r>
          </w:p>
        </w:tc>
        <w:tc>
          <w:tcPr>
            <w:tcW w:w="2410" w:type="dxa"/>
            <w:shd w:val="clear" w:color="auto" w:fill="D9D9D9" w:themeFill="background1" w:themeFillShade="D9"/>
          </w:tcPr>
          <w:p w14:paraId="1AA960FB" w14:textId="77777777" w:rsidR="00F57840" w:rsidRPr="008A6469" w:rsidRDefault="00F57840" w:rsidP="008A6469">
            <w:pPr>
              <w:spacing w:before="40" w:after="40"/>
              <w:rPr>
                <w:rFonts w:ascii="Arial" w:hAnsi="Arial" w:cs="Arial"/>
                <w:b/>
                <w:i/>
                <w:sz w:val="22"/>
                <w:szCs w:val="22"/>
              </w:rPr>
            </w:pPr>
            <w:r w:rsidRPr="008A6469">
              <w:rPr>
                <w:rFonts w:ascii="Arial" w:hAnsi="Arial" w:cs="Arial"/>
                <w:b/>
                <w:i/>
                <w:sz w:val="22"/>
                <w:szCs w:val="22"/>
              </w:rPr>
              <w:t>RESPONSIBILITY</w:t>
            </w:r>
          </w:p>
        </w:tc>
      </w:tr>
      <w:tr w:rsidR="00F57840" w14:paraId="36736A38" w14:textId="77777777" w:rsidTr="008A6469">
        <w:trPr>
          <w:trHeight w:val="664"/>
        </w:trPr>
        <w:tc>
          <w:tcPr>
            <w:tcW w:w="6516" w:type="dxa"/>
            <w:shd w:val="clear" w:color="auto" w:fill="D9D9D9" w:themeFill="background1" w:themeFillShade="D9"/>
          </w:tcPr>
          <w:p w14:paraId="0F5A72DF" w14:textId="50112F5C" w:rsidR="00F57840" w:rsidRPr="008A6469" w:rsidRDefault="00F57840" w:rsidP="008A6469">
            <w:pPr>
              <w:rPr>
                <w:rFonts w:ascii="Arial" w:hAnsi="Arial" w:cs="Arial"/>
                <w:iCs/>
                <w:sz w:val="22"/>
                <w:szCs w:val="22"/>
              </w:rPr>
            </w:pPr>
            <w:r w:rsidRPr="008A6469">
              <w:rPr>
                <w:rFonts w:ascii="Arial" w:hAnsi="Arial" w:cs="Arial"/>
                <w:iCs/>
                <w:sz w:val="22"/>
                <w:szCs w:val="22"/>
              </w:rPr>
              <w:t xml:space="preserve">The Chief Executive will take this forward and report back to the next HSEHR Committee.  He will enquire whether there is another test that is readily available for testing eyesight in relation to wearing </w:t>
            </w:r>
            <w:r w:rsidR="008A6469" w:rsidRPr="008A6469">
              <w:rPr>
                <w:rFonts w:ascii="Arial" w:hAnsi="Arial" w:cs="Arial"/>
                <w:iCs/>
                <w:sz w:val="22"/>
                <w:szCs w:val="22"/>
              </w:rPr>
              <w:t xml:space="preserve">spectacles </w:t>
            </w:r>
            <w:r w:rsidRPr="008A6469">
              <w:rPr>
                <w:rFonts w:ascii="Arial" w:hAnsi="Arial" w:cs="Arial"/>
                <w:iCs/>
                <w:sz w:val="22"/>
                <w:szCs w:val="22"/>
              </w:rPr>
              <w:t>for IT use.</w:t>
            </w:r>
          </w:p>
        </w:tc>
        <w:tc>
          <w:tcPr>
            <w:tcW w:w="2410" w:type="dxa"/>
            <w:shd w:val="clear" w:color="auto" w:fill="D9D9D9" w:themeFill="background1" w:themeFillShade="D9"/>
          </w:tcPr>
          <w:p w14:paraId="1BF58EC9" w14:textId="77777777" w:rsidR="00F57840" w:rsidRPr="008A6469" w:rsidRDefault="00F57840" w:rsidP="008A6469">
            <w:pPr>
              <w:rPr>
                <w:rFonts w:ascii="Arial" w:hAnsi="Arial" w:cs="Arial"/>
                <w:sz w:val="22"/>
                <w:szCs w:val="22"/>
              </w:rPr>
            </w:pPr>
            <w:r w:rsidRPr="008A6469">
              <w:rPr>
                <w:rFonts w:ascii="Arial" w:hAnsi="Arial" w:cs="Arial"/>
                <w:sz w:val="22"/>
                <w:szCs w:val="22"/>
              </w:rPr>
              <w:t xml:space="preserve">Chief Executive </w:t>
            </w:r>
          </w:p>
        </w:tc>
      </w:tr>
    </w:tbl>
    <w:p w14:paraId="4028F353" w14:textId="77777777" w:rsidR="00F57840" w:rsidRDefault="00F57840" w:rsidP="00C9603D">
      <w:pPr>
        <w:ind w:left="709"/>
        <w:rPr>
          <w:rFonts w:ascii="Arial" w:hAnsi="Arial" w:cs="Arial"/>
          <w:i/>
        </w:rPr>
      </w:pPr>
    </w:p>
    <w:p w14:paraId="52F2CDDF" w14:textId="4FBAC202" w:rsidR="00F57840" w:rsidRDefault="00F57840" w:rsidP="00C9603D">
      <w:pPr>
        <w:ind w:left="709"/>
        <w:rPr>
          <w:rFonts w:ascii="Arial" w:hAnsi="Arial" w:cs="Arial"/>
          <w:i/>
        </w:rPr>
      </w:pPr>
      <w:r w:rsidRPr="00C9603D">
        <w:rPr>
          <w:rFonts w:ascii="Arial" w:hAnsi="Arial" w:cs="Arial"/>
          <w:i/>
        </w:rPr>
        <w:t>COMMMITTEE COMMENTS / DISCUSSION:</w:t>
      </w:r>
      <w:r>
        <w:rPr>
          <w:rFonts w:ascii="Arial" w:hAnsi="Arial" w:cs="Arial"/>
          <w:i/>
        </w:rPr>
        <w:t xml:space="preserve"> Teresa McNally commented that Lindsay Stother and Sam Brown’s names should be removed from the Committee structure section of the HSCM.</w:t>
      </w:r>
    </w:p>
    <w:p w14:paraId="5B60D341" w14:textId="77777777" w:rsidR="00F57840" w:rsidRDefault="00F57840" w:rsidP="00C9603D">
      <w:pPr>
        <w:ind w:left="709"/>
        <w:rPr>
          <w:rFonts w:ascii="Arial" w:hAnsi="Arial" w:cs="Arial"/>
          <w:b/>
          <w:i/>
        </w:rPr>
      </w:pPr>
    </w:p>
    <w:p w14:paraId="5F02B5EA" w14:textId="2D5C8F50" w:rsidR="00C9603D" w:rsidRDefault="00C9603D" w:rsidP="00C9603D">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 xml:space="preserve">The Committee approved the </w:t>
      </w:r>
      <w:r w:rsidR="00F37608">
        <w:rPr>
          <w:rFonts w:ascii="Arial" w:hAnsi="Arial" w:cs="Arial"/>
          <w:b/>
          <w:i/>
        </w:rPr>
        <w:t>Health &amp; Safety Manual (Annual Updates / Review)</w:t>
      </w:r>
      <w:r>
        <w:rPr>
          <w:rFonts w:ascii="Arial" w:hAnsi="Arial" w:cs="Arial"/>
          <w:b/>
          <w:i/>
        </w:rPr>
        <w:t>.</w:t>
      </w:r>
    </w:p>
    <w:p w14:paraId="2AD5FC8E" w14:textId="6E8DB963" w:rsidR="00615EB5" w:rsidRDefault="00615EB5" w:rsidP="00615EB5">
      <w:pPr>
        <w:pStyle w:val="ListParagraph"/>
        <w:ind w:left="0"/>
        <w:rPr>
          <w:rFonts w:ascii="Arial" w:hAnsi="Arial" w:cs="Arial"/>
          <w:bCs/>
        </w:rPr>
      </w:pPr>
    </w:p>
    <w:p w14:paraId="4E0E0DCA" w14:textId="0C33DDEB" w:rsidR="00656549" w:rsidRDefault="00656549" w:rsidP="00615EB5">
      <w:pPr>
        <w:pStyle w:val="ListParagraph"/>
        <w:ind w:left="0"/>
        <w:rPr>
          <w:rFonts w:ascii="Arial" w:hAnsi="Arial" w:cs="Arial"/>
          <w:bCs/>
        </w:rPr>
      </w:pPr>
    </w:p>
    <w:p w14:paraId="3CD54A8D" w14:textId="5D99D651" w:rsidR="00656549" w:rsidRDefault="00656549" w:rsidP="00615EB5">
      <w:pPr>
        <w:pStyle w:val="ListParagraph"/>
        <w:ind w:left="0"/>
        <w:rPr>
          <w:rFonts w:ascii="Arial" w:hAnsi="Arial" w:cs="Arial"/>
          <w:bCs/>
        </w:rPr>
      </w:pPr>
    </w:p>
    <w:p w14:paraId="71BFCC1F" w14:textId="77777777" w:rsidR="00656549" w:rsidRPr="00D53052" w:rsidRDefault="00656549" w:rsidP="00615EB5">
      <w:pPr>
        <w:pStyle w:val="ListParagraph"/>
        <w:ind w:left="0"/>
        <w:rPr>
          <w:rFonts w:ascii="Arial" w:hAnsi="Arial" w:cs="Arial"/>
          <w:bCs/>
        </w:rPr>
      </w:pPr>
    </w:p>
    <w:p w14:paraId="69626C5B" w14:textId="1694871D" w:rsidR="00F37608" w:rsidRPr="00F37608" w:rsidRDefault="00615EB5" w:rsidP="00E4021F">
      <w:pPr>
        <w:pStyle w:val="ListParagraph"/>
        <w:numPr>
          <w:ilvl w:val="0"/>
          <w:numId w:val="25"/>
        </w:numPr>
        <w:rPr>
          <w:rFonts w:ascii="Arial" w:hAnsi="Arial" w:cs="Arial"/>
          <w:b/>
          <w:bCs/>
          <w:u w:val="single"/>
        </w:rPr>
      </w:pPr>
      <w:r w:rsidRPr="00F37608">
        <w:rPr>
          <w:rFonts w:ascii="Arial" w:hAnsi="Arial" w:cs="Arial"/>
          <w:b/>
          <w:bCs/>
          <w:u w:val="single"/>
        </w:rPr>
        <w:lastRenderedPageBreak/>
        <w:t xml:space="preserve">LANDLORDS SAFETY MANUAL (ANNUAL REVIEW) </w:t>
      </w:r>
      <w:r w:rsidRPr="00F37608">
        <w:rPr>
          <w:rFonts w:ascii="Arial" w:hAnsi="Arial" w:cs="Arial"/>
          <w:b/>
        </w:rPr>
        <w:t xml:space="preserve">DEFERRED </w:t>
      </w:r>
    </w:p>
    <w:p w14:paraId="5B102911" w14:textId="40FA84E1" w:rsidR="00F37608" w:rsidRPr="00F37608" w:rsidRDefault="00F37608" w:rsidP="00F37608">
      <w:pPr>
        <w:pStyle w:val="ListParagraph"/>
        <w:rPr>
          <w:rFonts w:ascii="Arial" w:hAnsi="Arial" w:cs="Arial"/>
          <w:b/>
          <w:bCs/>
          <w:u w:val="single"/>
        </w:rPr>
      </w:pPr>
    </w:p>
    <w:p w14:paraId="2B243D1D" w14:textId="6606B446" w:rsidR="00F37608" w:rsidRDefault="00F37608" w:rsidP="008A6469">
      <w:pPr>
        <w:pStyle w:val="ListParagraph"/>
        <w:rPr>
          <w:rFonts w:ascii="Arial" w:hAnsi="Arial" w:cs="Arial"/>
          <w:b/>
          <w:bCs/>
          <w:i/>
          <w:iCs/>
        </w:rPr>
      </w:pPr>
      <w:r w:rsidRPr="00F37608">
        <w:rPr>
          <w:rFonts w:ascii="Arial" w:hAnsi="Arial" w:cs="Arial"/>
          <w:b/>
          <w:bCs/>
          <w:i/>
          <w:iCs/>
        </w:rPr>
        <w:t xml:space="preserve">RESOLUTION:  The Committee </w:t>
      </w:r>
      <w:r>
        <w:rPr>
          <w:rFonts w:ascii="Arial" w:hAnsi="Arial" w:cs="Arial"/>
          <w:b/>
          <w:bCs/>
          <w:i/>
          <w:iCs/>
        </w:rPr>
        <w:t>noted the deferral of the annual review of the Landlords Safety Manual until EVH/ACS publish an update.</w:t>
      </w:r>
    </w:p>
    <w:p w14:paraId="2A3EDABE" w14:textId="77777777" w:rsidR="00656549" w:rsidRPr="008A6469" w:rsidRDefault="00656549" w:rsidP="008A6469">
      <w:pPr>
        <w:pStyle w:val="ListParagraph"/>
        <w:rPr>
          <w:rFonts w:ascii="Arial" w:hAnsi="Arial" w:cs="Arial"/>
          <w:b/>
          <w:bCs/>
          <w:i/>
          <w:iCs/>
        </w:rPr>
      </w:pPr>
    </w:p>
    <w:p w14:paraId="53FE0CF5" w14:textId="77777777" w:rsidR="005D1AB3" w:rsidRDefault="00615EB5" w:rsidP="005D1AB3">
      <w:pPr>
        <w:numPr>
          <w:ilvl w:val="0"/>
          <w:numId w:val="25"/>
        </w:numPr>
        <w:ind w:left="709" w:hanging="709"/>
        <w:rPr>
          <w:rFonts w:ascii="Arial" w:hAnsi="Arial" w:cs="Arial"/>
          <w:lang w:eastAsia="en-GB"/>
        </w:rPr>
      </w:pPr>
      <w:r w:rsidRPr="00615EB5">
        <w:rPr>
          <w:rFonts w:ascii="Arial" w:hAnsi="Arial" w:cs="Arial"/>
          <w:b/>
          <w:bCs/>
          <w:u w:val="single"/>
        </w:rPr>
        <w:t>INVESTORS IN PEOPLE</w:t>
      </w:r>
      <w:r>
        <w:rPr>
          <w:rFonts w:ascii="Arial" w:hAnsi="Arial" w:cs="Arial"/>
        </w:rPr>
        <w:t xml:space="preserve"> </w:t>
      </w:r>
    </w:p>
    <w:p w14:paraId="4FEFC8F7" w14:textId="77777777" w:rsidR="005D1AB3" w:rsidRDefault="005D1AB3" w:rsidP="005D1AB3">
      <w:pPr>
        <w:ind w:left="709"/>
        <w:rPr>
          <w:rFonts w:ascii="Arial" w:hAnsi="Arial" w:cs="Arial"/>
        </w:rPr>
      </w:pPr>
    </w:p>
    <w:p w14:paraId="03848318" w14:textId="54440139" w:rsidR="005D1AB3" w:rsidRPr="009F7133" w:rsidRDefault="005D1AB3" w:rsidP="005D1AB3">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0DA5D6D6" w14:textId="77777777" w:rsidR="005D1AB3" w:rsidRPr="009F7133" w:rsidRDefault="005D1AB3" w:rsidP="005D1AB3">
      <w:pPr>
        <w:ind w:left="709"/>
        <w:rPr>
          <w:rFonts w:ascii="Arial" w:hAnsi="Arial" w:cs="Arial"/>
          <w:b/>
          <w:i/>
        </w:rPr>
      </w:pPr>
    </w:p>
    <w:p w14:paraId="30511723" w14:textId="35C055EA" w:rsidR="008A6469" w:rsidRPr="00C62F4B" w:rsidRDefault="008A6469" w:rsidP="00C62F4B">
      <w:pPr>
        <w:pStyle w:val="ListParagraph"/>
        <w:numPr>
          <w:ilvl w:val="0"/>
          <w:numId w:val="47"/>
        </w:numPr>
        <w:contextualSpacing/>
        <w:rPr>
          <w:rFonts w:ascii="Arial" w:hAnsi="Arial" w:cs="Arial"/>
          <w:bCs/>
        </w:rPr>
      </w:pPr>
      <w:r w:rsidRPr="00CA5F93">
        <w:rPr>
          <w:rFonts w:ascii="Arial" w:hAnsi="Arial" w:cs="Arial"/>
          <w:bCs/>
        </w:rPr>
        <w:t xml:space="preserve">the Chief Executive contacted </w:t>
      </w:r>
      <w:r>
        <w:rPr>
          <w:rFonts w:ascii="Arial" w:hAnsi="Arial" w:cs="Arial"/>
          <w:bCs/>
        </w:rPr>
        <w:t>the</w:t>
      </w:r>
      <w:r w:rsidRPr="00CA5F93">
        <w:rPr>
          <w:rFonts w:ascii="Arial" w:hAnsi="Arial" w:cs="Arial"/>
          <w:bCs/>
        </w:rPr>
        <w:t xml:space="preserve"> new IIP Assessor</w:t>
      </w:r>
      <w:r>
        <w:rPr>
          <w:rFonts w:ascii="Arial" w:hAnsi="Arial" w:cs="Arial"/>
          <w:bCs/>
        </w:rPr>
        <w:t xml:space="preserve"> on the basis of the above and comments </w:t>
      </w:r>
      <w:r w:rsidR="00C62F4B">
        <w:rPr>
          <w:rFonts w:ascii="Arial" w:hAnsi="Arial" w:cs="Arial"/>
          <w:bCs/>
        </w:rPr>
        <w:t xml:space="preserve">were </w:t>
      </w:r>
      <w:r>
        <w:rPr>
          <w:rFonts w:ascii="Arial" w:hAnsi="Arial" w:cs="Arial"/>
          <w:bCs/>
        </w:rPr>
        <w:t xml:space="preserve">included in </w:t>
      </w:r>
      <w:r w:rsidRPr="00656549">
        <w:rPr>
          <w:rFonts w:ascii="Arial" w:hAnsi="Arial" w:cs="Arial"/>
          <w:bCs/>
        </w:rPr>
        <w:t xml:space="preserve">Appendix </w:t>
      </w:r>
      <w:r w:rsidR="00C62F4B" w:rsidRPr="00656549">
        <w:rPr>
          <w:rFonts w:ascii="Arial" w:hAnsi="Arial" w:cs="Arial"/>
          <w:bCs/>
        </w:rPr>
        <w:t>1</w:t>
      </w:r>
      <w:r w:rsidR="00C62F4B">
        <w:rPr>
          <w:rFonts w:ascii="Arial" w:hAnsi="Arial" w:cs="Arial"/>
          <w:b/>
        </w:rPr>
        <w:t xml:space="preserve"> </w:t>
      </w:r>
      <w:r w:rsidR="00C62F4B" w:rsidRPr="00C62F4B">
        <w:rPr>
          <w:rFonts w:ascii="Arial" w:hAnsi="Arial" w:cs="Arial"/>
          <w:bCs/>
        </w:rPr>
        <w:t>of the report;</w:t>
      </w:r>
    </w:p>
    <w:p w14:paraId="31F16911" w14:textId="77777777" w:rsidR="008A6469" w:rsidRPr="00C62F4B" w:rsidRDefault="008A6469" w:rsidP="008A6469">
      <w:pPr>
        <w:pStyle w:val="ListParagraph"/>
        <w:ind w:left="426"/>
        <w:contextualSpacing/>
        <w:rPr>
          <w:rFonts w:ascii="Arial" w:hAnsi="Arial" w:cs="Arial"/>
          <w:bCs/>
        </w:rPr>
      </w:pPr>
    </w:p>
    <w:p w14:paraId="5C5C3F39" w14:textId="77777777" w:rsidR="00C62F4B" w:rsidRDefault="008A6469" w:rsidP="00722C84">
      <w:pPr>
        <w:pStyle w:val="ListParagraph"/>
        <w:numPr>
          <w:ilvl w:val="0"/>
          <w:numId w:val="47"/>
        </w:numPr>
        <w:contextualSpacing/>
        <w:rPr>
          <w:rFonts w:ascii="Arial" w:hAnsi="Arial" w:cs="Arial"/>
          <w:bCs/>
        </w:rPr>
      </w:pPr>
      <w:r w:rsidRPr="00C62F4B">
        <w:rPr>
          <w:rFonts w:ascii="Arial" w:hAnsi="Arial" w:cs="Arial"/>
          <w:bCs/>
        </w:rPr>
        <w:t xml:space="preserve">In terms of “insight” </w:t>
      </w:r>
      <w:r w:rsidR="00C62F4B" w:rsidRPr="00C62F4B">
        <w:rPr>
          <w:rFonts w:ascii="Arial" w:hAnsi="Arial" w:cs="Arial"/>
          <w:bCs/>
        </w:rPr>
        <w:t xml:space="preserve">it was noted that the change in Assessor had meant that this had been lost in terms of assisting with the evaluation of </w:t>
      </w:r>
      <w:r w:rsidRPr="00C62F4B">
        <w:rPr>
          <w:rFonts w:ascii="Arial" w:hAnsi="Arial" w:cs="Arial"/>
          <w:bCs/>
        </w:rPr>
        <w:t xml:space="preserve">the work </w:t>
      </w:r>
      <w:r w:rsidR="00C62F4B" w:rsidRPr="00C62F4B">
        <w:rPr>
          <w:rFonts w:ascii="Arial" w:hAnsi="Arial" w:cs="Arial"/>
          <w:bCs/>
        </w:rPr>
        <w:t xml:space="preserve">which might be </w:t>
      </w:r>
      <w:r w:rsidRPr="00C62F4B">
        <w:rPr>
          <w:rFonts w:ascii="Arial" w:hAnsi="Arial" w:cs="Arial"/>
          <w:bCs/>
        </w:rPr>
        <w:t>involved in achieving Platinum</w:t>
      </w:r>
      <w:r w:rsidR="00C62F4B">
        <w:rPr>
          <w:rFonts w:ascii="Arial" w:hAnsi="Arial" w:cs="Arial"/>
          <w:bCs/>
        </w:rPr>
        <w:t>;</w:t>
      </w:r>
    </w:p>
    <w:p w14:paraId="7D2834AB" w14:textId="474C589C" w:rsidR="008A6469" w:rsidRPr="00C62F4B" w:rsidRDefault="008A6469" w:rsidP="00C62F4B">
      <w:pPr>
        <w:contextualSpacing/>
        <w:rPr>
          <w:rFonts w:ascii="Arial" w:hAnsi="Arial" w:cs="Arial"/>
          <w:bCs/>
        </w:rPr>
      </w:pPr>
    </w:p>
    <w:p w14:paraId="6B57A090" w14:textId="402CBC6E" w:rsidR="008A6469" w:rsidRPr="00C62F4B" w:rsidRDefault="00C62F4B" w:rsidP="00C62F4B">
      <w:pPr>
        <w:pStyle w:val="ListParagraph"/>
        <w:numPr>
          <w:ilvl w:val="0"/>
          <w:numId w:val="47"/>
        </w:numPr>
        <w:contextualSpacing/>
        <w:rPr>
          <w:rFonts w:ascii="Arial" w:hAnsi="Arial" w:cs="Arial"/>
          <w:bCs/>
        </w:rPr>
      </w:pPr>
      <w:r>
        <w:rPr>
          <w:rFonts w:ascii="Arial" w:hAnsi="Arial" w:cs="Arial"/>
          <w:bCs/>
        </w:rPr>
        <w:t>T</w:t>
      </w:r>
      <w:r w:rsidR="008A6469">
        <w:rPr>
          <w:rFonts w:ascii="Arial" w:hAnsi="Arial" w:cs="Arial"/>
          <w:bCs/>
        </w:rPr>
        <w:t xml:space="preserve">he key area </w:t>
      </w:r>
      <w:r w:rsidR="00656549">
        <w:rPr>
          <w:rFonts w:ascii="Arial" w:hAnsi="Arial" w:cs="Arial"/>
          <w:bCs/>
        </w:rPr>
        <w:t xml:space="preserve">work </w:t>
      </w:r>
      <w:r>
        <w:rPr>
          <w:rFonts w:ascii="Arial" w:hAnsi="Arial" w:cs="Arial"/>
          <w:bCs/>
        </w:rPr>
        <w:t xml:space="preserve">continued to be the indicator on </w:t>
      </w:r>
      <w:r>
        <w:rPr>
          <w:rFonts w:ascii="Arial" w:hAnsi="Arial" w:cs="Arial"/>
        </w:rPr>
        <w:t>r</w:t>
      </w:r>
      <w:r w:rsidR="008A6469" w:rsidRPr="00C62F4B">
        <w:rPr>
          <w:rFonts w:ascii="Arial" w:hAnsi="Arial" w:cs="Arial"/>
        </w:rPr>
        <w:t>ecognising and rewarding high performance (where the following would be required):</w:t>
      </w:r>
    </w:p>
    <w:p w14:paraId="1BB79BA4" w14:textId="77777777" w:rsidR="008A6469" w:rsidRPr="00972F02" w:rsidRDefault="008A6469" w:rsidP="008A6469">
      <w:pPr>
        <w:pStyle w:val="ListParagraph"/>
        <w:ind w:left="426"/>
        <w:contextualSpacing/>
        <w:rPr>
          <w:rFonts w:ascii="Arial" w:hAnsi="Arial" w:cs="Arial"/>
          <w:b/>
          <w:u w:val="single"/>
        </w:rPr>
      </w:pPr>
    </w:p>
    <w:p w14:paraId="788448AF" w14:textId="33B630B2" w:rsidR="008A6469" w:rsidRPr="00C62F4B" w:rsidRDefault="008A6469" w:rsidP="00C62F4B">
      <w:pPr>
        <w:numPr>
          <w:ilvl w:val="0"/>
          <w:numId w:val="48"/>
        </w:numPr>
        <w:ind w:left="1560"/>
        <w:rPr>
          <w:rFonts w:ascii="Arial" w:hAnsi="Arial" w:cs="Arial"/>
        </w:rPr>
      </w:pPr>
      <w:r w:rsidRPr="004C0F34">
        <w:rPr>
          <w:rFonts w:ascii="Arial" w:hAnsi="Arial" w:cs="Arial"/>
        </w:rPr>
        <w:t xml:space="preserve">Staff from across the organisation to be involved in designing an approach to reward and recognition rather than something designed at a senior level; </w:t>
      </w:r>
    </w:p>
    <w:p w14:paraId="482A8BFA" w14:textId="788788BE" w:rsidR="008A6469" w:rsidRPr="00C62F4B" w:rsidRDefault="008A6469" w:rsidP="00C62F4B">
      <w:pPr>
        <w:numPr>
          <w:ilvl w:val="0"/>
          <w:numId w:val="48"/>
        </w:numPr>
        <w:ind w:left="1560"/>
        <w:rPr>
          <w:rFonts w:ascii="Arial" w:hAnsi="Arial" w:cs="Arial"/>
        </w:rPr>
      </w:pPr>
      <w:r w:rsidRPr="004C0F34">
        <w:rPr>
          <w:rFonts w:ascii="Arial" w:hAnsi="Arial" w:cs="Arial"/>
        </w:rPr>
        <w:t>Outlining what constitutes going the extra mile</w:t>
      </w:r>
      <w:r w:rsidR="00C62F4B">
        <w:rPr>
          <w:rFonts w:ascii="Arial" w:hAnsi="Arial" w:cs="Arial"/>
        </w:rPr>
        <w:t>;</w:t>
      </w:r>
      <w:r w:rsidRPr="004C0F34">
        <w:rPr>
          <w:rFonts w:ascii="Arial" w:hAnsi="Arial" w:cs="Arial"/>
        </w:rPr>
        <w:t xml:space="preserve"> </w:t>
      </w:r>
    </w:p>
    <w:p w14:paraId="3A5F030F" w14:textId="6336BEBA" w:rsidR="008A6469" w:rsidRPr="00C62F4B" w:rsidRDefault="008A6469" w:rsidP="00C62F4B">
      <w:pPr>
        <w:numPr>
          <w:ilvl w:val="0"/>
          <w:numId w:val="48"/>
        </w:numPr>
        <w:ind w:left="1560"/>
        <w:rPr>
          <w:rFonts w:ascii="Arial" w:hAnsi="Arial" w:cs="Arial"/>
        </w:rPr>
      </w:pPr>
      <w:r w:rsidRPr="004C0F34">
        <w:rPr>
          <w:rFonts w:ascii="Arial" w:hAnsi="Arial" w:cs="Arial"/>
        </w:rPr>
        <w:t>Outlining what constitutes being singled out for reward</w:t>
      </w:r>
      <w:r w:rsidR="00C62F4B">
        <w:rPr>
          <w:rFonts w:ascii="Arial" w:hAnsi="Arial" w:cs="Arial"/>
        </w:rPr>
        <w:t>;</w:t>
      </w:r>
      <w:r w:rsidRPr="004C0F34">
        <w:rPr>
          <w:rFonts w:ascii="Arial" w:hAnsi="Arial" w:cs="Arial"/>
        </w:rPr>
        <w:t xml:space="preserve"> </w:t>
      </w:r>
    </w:p>
    <w:p w14:paraId="64C9B0AA" w14:textId="7A72F8EF" w:rsidR="008A6469" w:rsidRPr="00C62F4B" w:rsidRDefault="008A6469" w:rsidP="008A6469">
      <w:pPr>
        <w:numPr>
          <w:ilvl w:val="0"/>
          <w:numId w:val="48"/>
        </w:numPr>
        <w:ind w:left="1560"/>
        <w:rPr>
          <w:rFonts w:ascii="Arial" w:hAnsi="Arial" w:cs="Arial"/>
        </w:rPr>
      </w:pPr>
      <w:r w:rsidRPr="004C0F34">
        <w:rPr>
          <w:rFonts w:ascii="Arial" w:hAnsi="Arial" w:cs="Arial"/>
        </w:rPr>
        <w:t>Outlining what sort of behaviours</w:t>
      </w:r>
      <w:r w:rsidR="00C62F4B">
        <w:rPr>
          <w:rFonts w:ascii="Arial" w:hAnsi="Arial" w:cs="Arial"/>
        </w:rPr>
        <w:t xml:space="preserve"> would be included in any assessment;</w:t>
      </w:r>
    </w:p>
    <w:p w14:paraId="288B544F" w14:textId="389C23E3" w:rsidR="008A6469" w:rsidRPr="004C0F34" w:rsidRDefault="008A6469" w:rsidP="00C62F4B">
      <w:pPr>
        <w:numPr>
          <w:ilvl w:val="0"/>
          <w:numId w:val="46"/>
        </w:numPr>
        <w:ind w:left="1560"/>
        <w:rPr>
          <w:rFonts w:ascii="Arial" w:hAnsi="Arial" w:cs="Arial"/>
        </w:rPr>
      </w:pPr>
      <w:r w:rsidRPr="004C0F34">
        <w:rPr>
          <w:rFonts w:ascii="Arial" w:hAnsi="Arial" w:cs="Arial"/>
        </w:rPr>
        <w:t xml:space="preserve">Outlining what rewards </w:t>
      </w:r>
      <w:r w:rsidR="00C62F4B">
        <w:rPr>
          <w:rFonts w:ascii="Arial" w:hAnsi="Arial" w:cs="Arial"/>
        </w:rPr>
        <w:t xml:space="preserve">might be </w:t>
      </w:r>
      <w:r w:rsidRPr="004C0F34">
        <w:rPr>
          <w:rFonts w:ascii="Arial" w:hAnsi="Arial" w:cs="Arial"/>
        </w:rPr>
        <w:t xml:space="preserve">available to </w:t>
      </w:r>
      <w:r w:rsidR="00C62F4B">
        <w:rPr>
          <w:rFonts w:ascii="Arial" w:hAnsi="Arial" w:cs="Arial"/>
        </w:rPr>
        <w:t xml:space="preserve">employees </w:t>
      </w:r>
      <w:r w:rsidRPr="004C0F34">
        <w:rPr>
          <w:rFonts w:ascii="Arial" w:hAnsi="Arial" w:cs="Arial"/>
        </w:rPr>
        <w:t>who perhaps go the extra mile?</w:t>
      </w:r>
    </w:p>
    <w:p w14:paraId="0F330308" w14:textId="77777777" w:rsidR="003A240A" w:rsidRDefault="003A240A" w:rsidP="00C62F4B">
      <w:pPr>
        <w:rPr>
          <w:rFonts w:ascii="Arial" w:hAnsi="Arial" w:cs="Arial"/>
          <w:i/>
        </w:rPr>
      </w:pPr>
    </w:p>
    <w:p w14:paraId="5619F105" w14:textId="440F24CB" w:rsidR="005D1AB3" w:rsidRDefault="003A240A" w:rsidP="003A240A">
      <w:pPr>
        <w:ind w:left="709"/>
        <w:rPr>
          <w:rFonts w:ascii="Arial" w:hAnsi="Arial" w:cs="Arial"/>
          <w:i/>
        </w:rPr>
      </w:pPr>
      <w:r w:rsidRPr="00C9603D">
        <w:rPr>
          <w:rFonts w:ascii="Arial" w:hAnsi="Arial" w:cs="Arial"/>
          <w:i/>
        </w:rPr>
        <w:t>COMMMITTEE COMMENTS / DISCUSSION:</w:t>
      </w:r>
      <w:r>
        <w:rPr>
          <w:rFonts w:ascii="Arial" w:hAnsi="Arial" w:cs="Arial"/>
          <w:i/>
        </w:rPr>
        <w:t xml:space="preserve"> Teresa McNally commented that it was important that we go back to the staff to tease out the responses to the things that have already been raised.  </w:t>
      </w:r>
    </w:p>
    <w:p w14:paraId="14035EC2" w14:textId="6056F83D" w:rsidR="003A240A" w:rsidRDefault="003A240A" w:rsidP="003A240A">
      <w:pPr>
        <w:ind w:left="709"/>
        <w:rPr>
          <w:rFonts w:ascii="Arial" w:hAnsi="Arial" w:cs="Arial"/>
          <w:i/>
        </w:rPr>
      </w:pPr>
    </w:p>
    <w:p w14:paraId="037E2C1B" w14:textId="0F4FB53D" w:rsidR="003A240A" w:rsidRDefault="003A240A" w:rsidP="003A240A">
      <w:pPr>
        <w:ind w:left="709"/>
        <w:rPr>
          <w:rFonts w:ascii="Arial" w:hAnsi="Arial" w:cs="Arial"/>
          <w:iCs/>
        </w:rPr>
      </w:pPr>
      <w:r w:rsidRPr="003A240A">
        <w:rPr>
          <w:rFonts w:ascii="Arial" w:hAnsi="Arial" w:cs="Arial"/>
          <w:iCs/>
        </w:rPr>
        <w:t xml:space="preserve">The Chief Executive advised that </w:t>
      </w:r>
      <w:r w:rsidR="00656549">
        <w:rPr>
          <w:rFonts w:ascii="Arial" w:hAnsi="Arial" w:cs="Arial"/>
          <w:iCs/>
        </w:rPr>
        <w:t xml:space="preserve">considerable </w:t>
      </w:r>
      <w:r w:rsidRPr="003A240A">
        <w:rPr>
          <w:rFonts w:ascii="Arial" w:hAnsi="Arial" w:cs="Arial"/>
          <w:iCs/>
        </w:rPr>
        <w:t>evidence</w:t>
      </w:r>
      <w:r w:rsidR="00656549">
        <w:rPr>
          <w:rFonts w:ascii="Arial" w:hAnsi="Arial" w:cs="Arial"/>
          <w:iCs/>
        </w:rPr>
        <w:t xml:space="preserve"> was available</w:t>
      </w:r>
      <w:r w:rsidRPr="003A240A">
        <w:rPr>
          <w:rFonts w:ascii="Arial" w:hAnsi="Arial" w:cs="Arial"/>
          <w:iCs/>
        </w:rPr>
        <w:t xml:space="preserve"> from the 2019 staff survey and the scoring of that </w:t>
      </w:r>
      <w:r w:rsidR="00656549">
        <w:rPr>
          <w:rFonts w:ascii="Arial" w:hAnsi="Arial" w:cs="Arial"/>
          <w:iCs/>
        </w:rPr>
        <w:t xml:space="preserve">to assist any decision on the </w:t>
      </w:r>
      <w:r w:rsidRPr="003A240A">
        <w:rPr>
          <w:rFonts w:ascii="Arial" w:hAnsi="Arial" w:cs="Arial"/>
          <w:iCs/>
        </w:rPr>
        <w:t xml:space="preserve">improvement </w:t>
      </w:r>
      <w:r w:rsidR="00656549">
        <w:rPr>
          <w:rFonts w:ascii="Arial" w:hAnsi="Arial" w:cs="Arial"/>
          <w:iCs/>
        </w:rPr>
        <w:t>required to achieve</w:t>
      </w:r>
      <w:r w:rsidRPr="003A240A">
        <w:rPr>
          <w:rFonts w:ascii="Arial" w:hAnsi="Arial" w:cs="Arial"/>
          <w:iCs/>
        </w:rPr>
        <w:t xml:space="preserve"> Platinum.</w:t>
      </w:r>
    </w:p>
    <w:p w14:paraId="37CB54DF" w14:textId="0E83B73F" w:rsidR="003A240A" w:rsidRDefault="003A240A" w:rsidP="003A240A">
      <w:pPr>
        <w:ind w:left="709"/>
        <w:rPr>
          <w:rFonts w:ascii="Arial" w:hAnsi="Arial" w:cs="Arial"/>
          <w:iCs/>
        </w:rPr>
      </w:pPr>
    </w:p>
    <w:p w14:paraId="7FDA6770" w14:textId="64F64F91" w:rsidR="00C62F4B" w:rsidRPr="00656549" w:rsidRDefault="005D1AB3" w:rsidP="00656549">
      <w:pPr>
        <w:ind w:left="709" w:firstLine="11"/>
        <w:rPr>
          <w:rFonts w:ascii="Arial" w:hAnsi="Arial" w:cs="Arial"/>
          <w:b/>
          <w:i/>
          <w:iCs/>
        </w:rPr>
      </w:pPr>
      <w:r w:rsidRPr="005D1AB3">
        <w:rPr>
          <w:rFonts w:ascii="Arial" w:hAnsi="Arial" w:cs="Arial"/>
          <w:b/>
          <w:i/>
          <w:iCs/>
        </w:rPr>
        <w:t>RESOLUTION:  The Committee</w:t>
      </w:r>
      <w:r w:rsidR="00C62F4B">
        <w:rPr>
          <w:rFonts w:ascii="Arial" w:hAnsi="Arial" w:cs="Arial"/>
          <w:b/>
          <w:i/>
          <w:iCs/>
        </w:rPr>
        <w:t xml:space="preserve"> approved </w:t>
      </w:r>
      <w:r w:rsidR="00656549">
        <w:rPr>
          <w:rFonts w:ascii="Arial" w:hAnsi="Arial" w:cs="Arial"/>
          <w:b/>
          <w:i/>
          <w:iCs/>
        </w:rPr>
        <w:t xml:space="preserve">the recommendation that </w:t>
      </w:r>
      <w:r w:rsidR="00656549" w:rsidRPr="00656549">
        <w:rPr>
          <w:rFonts w:ascii="Arial" w:hAnsi="Arial" w:cs="Arial"/>
          <w:b/>
          <w:i/>
          <w:iCs/>
        </w:rPr>
        <w:t>f</w:t>
      </w:r>
      <w:r w:rsidR="00C62F4B" w:rsidRPr="00656549">
        <w:rPr>
          <w:rFonts w:ascii="Arial" w:hAnsi="Arial" w:cs="Arial"/>
          <w:b/>
          <w:i/>
          <w:iCs/>
        </w:rPr>
        <w:t xml:space="preserve">urther consultation with SMT and Staff be undertaken and </w:t>
      </w:r>
      <w:r w:rsidR="00656549">
        <w:rPr>
          <w:rFonts w:ascii="Arial" w:hAnsi="Arial" w:cs="Arial"/>
          <w:b/>
          <w:i/>
          <w:iCs/>
        </w:rPr>
        <w:t xml:space="preserve">a </w:t>
      </w:r>
      <w:r w:rsidR="00C62F4B" w:rsidRPr="00656549">
        <w:rPr>
          <w:rFonts w:ascii="Arial" w:hAnsi="Arial" w:cs="Arial"/>
          <w:b/>
          <w:i/>
          <w:iCs/>
        </w:rPr>
        <w:t>report presented to the next HSEHR Committee meeting scheduled for 11</w:t>
      </w:r>
      <w:r w:rsidR="00C62F4B" w:rsidRPr="00656549">
        <w:rPr>
          <w:rFonts w:ascii="Arial" w:hAnsi="Arial" w:cs="Arial"/>
          <w:b/>
          <w:i/>
          <w:iCs/>
          <w:vertAlign w:val="superscript"/>
        </w:rPr>
        <w:t>th</w:t>
      </w:r>
      <w:r w:rsidR="00C62F4B" w:rsidRPr="00656549">
        <w:rPr>
          <w:rFonts w:ascii="Arial" w:hAnsi="Arial" w:cs="Arial"/>
          <w:b/>
          <w:i/>
          <w:iCs/>
        </w:rPr>
        <w:t xml:space="preserve"> August 2021.</w:t>
      </w:r>
    </w:p>
    <w:p w14:paraId="489E66CB" w14:textId="77777777" w:rsidR="00C62F4B" w:rsidRPr="00E236B6" w:rsidRDefault="00C62F4B" w:rsidP="00615EB5">
      <w:pPr>
        <w:rPr>
          <w:rFonts w:ascii="Arial" w:hAnsi="Arial" w:cs="Arial"/>
          <w:b/>
        </w:rPr>
      </w:pPr>
    </w:p>
    <w:p w14:paraId="36D6FD7A" w14:textId="237E0238" w:rsidR="00615EB5" w:rsidRPr="00E236B6" w:rsidRDefault="00615EB5" w:rsidP="00615EB5">
      <w:pPr>
        <w:numPr>
          <w:ilvl w:val="0"/>
          <w:numId w:val="25"/>
        </w:numPr>
        <w:ind w:left="709" w:hanging="709"/>
        <w:rPr>
          <w:rFonts w:ascii="Arial" w:hAnsi="Arial" w:cs="Arial"/>
        </w:rPr>
      </w:pPr>
      <w:r w:rsidRPr="00615EB5">
        <w:rPr>
          <w:rFonts w:ascii="Arial" w:hAnsi="Arial" w:cs="Arial"/>
          <w:b/>
          <w:bCs/>
          <w:u w:val="single"/>
        </w:rPr>
        <w:t xml:space="preserve">UNACCEPTABLE ACTIONS / EXPECTED BEHAVIOURS POLICY REVIEW </w:t>
      </w:r>
    </w:p>
    <w:p w14:paraId="7A88EA57" w14:textId="77777777" w:rsidR="005D1AB3" w:rsidRDefault="005D1AB3" w:rsidP="00615EB5">
      <w:pPr>
        <w:pStyle w:val="ListParagraph"/>
        <w:ind w:left="0"/>
        <w:rPr>
          <w:rFonts w:ascii="Arial" w:hAnsi="Arial" w:cs="Arial"/>
          <w:b/>
          <w:i/>
          <w:iCs/>
        </w:rPr>
      </w:pPr>
    </w:p>
    <w:p w14:paraId="2A00065D" w14:textId="39D64AB1" w:rsidR="00656549" w:rsidRPr="00656549" w:rsidRDefault="00656549" w:rsidP="005D1AB3">
      <w:pPr>
        <w:pStyle w:val="ListParagraph"/>
        <w:ind w:left="709"/>
        <w:rPr>
          <w:rFonts w:ascii="Arial" w:hAnsi="Arial" w:cs="Arial"/>
          <w:bCs/>
        </w:rPr>
      </w:pPr>
      <w:r w:rsidRPr="00656549">
        <w:rPr>
          <w:rFonts w:ascii="Arial" w:hAnsi="Arial" w:cs="Arial"/>
          <w:bCs/>
        </w:rPr>
        <w:t xml:space="preserve">Committee noted the amended “title” which now reflected the revised </w:t>
      </w:r>
      <w:r>
        <w:rPr>
          <w:rFonts w:ascii="Arial" w:hAnsi="Arial" w:cs="Arial"/>
          <w:bCs/>
        </w:rPr>
        <w:t xml:space="preserve">language used in the </w:t>
      </w:r>
      <w:r w:rsidRPr="00656549">
        <w:rPr>
          <w:rFonts w:ascii="Arial" w:hAnsi="Arial" w:cs="Arial"/>
          <w:bCs/>
        </w:rPr>
        <w:t xml:space="preserve">Complaints Procedure </w:t>
      </w:r>
      <w:r>
        <w:rPr>
          <w:rFonts w:ascii="Arial" w:hAnsi="Arial" w:cs="Arial"/>
          <w:bCs/>
        </w:rPr>
        <w:t xml:space="preserve">which has recently been updated to accord with the revised </w:t>
      </w:r>
      <w:r w:rsidRPr="00656549">
        <w:rPr>
          <w:rFonts w:ascii="Arial" w:hAnsi="Arial" w:cs="Arial"/>
          <w:bCs/>
        </w:rPr>
        <w:t>SPSO Ombudsman model</w:t>
      </w:r>
      <w:r>
        <w:rPr>
          <w:rFonts w:ascii="Arial" w:hAnsi="Arial" w:cs="Arial"/>
          <w:bCs/>
        </w:rPr>
        <w:t>.</w:t>
      </w:r>
    </w:p>
    <w:p w14:paraId="654E10A0" w14:textId="77777777" w:rsidR="00656549" w:rsidRDefault="00656549" w:rsidP="005D1AB3">
      <w:pPr>
        <w:pStyle w:val="ListParagraph"/>
        <w:ind w:left="709"/>
        <w:rPr>
          <w:rFonts w:ascii="Arial" w:hAnsi="Arial" w:cs="Arial"/>
          <w:b/>
          <w:i/>
          <w:iCs/>
        </w:rPr>
      </w:pPr>
    </w:p>
    <w:p w14:paraId="287DD80A" w14:textId="5A961E2B" w:rsidR="00C62F4B" w:rsidRPr="00656549" w:rsidRDefault="005D1AB3" w:rsidP="00656549">
      <w:pPr>
        <w:pStyle w:val="ListParagraph"/>
        <w:ind w:left="709"/>
        <w:rPr>
          <w:rFonts w:ascii="Arial" w:hAnsi="Arial" w:cs="Arial"/>
          <w:b/>
          <w:i/>
          <w:iCs/>
        </w:rPr>
      </w:pPr>
      <w:r w:rsidRPr="005D1AB3">
        <w:rPr>
          <w:rFonts w:ascii="Arial" w:hAnsi="Arial" w:cs="Arial"/>
          <w:b/>
          <w:i/>
          <w:iCs/>
        </w:rPr>
        <w:t xml:space="preserve">RESOLUTION:  The Committee approved the minor amendments to the revised Unacceptable Actions/Expected Behaviours Policy for recommendation to the </w:t>
      </w:r>
      <w:r w:rsidR="003A240A">
        <w:rPr>
          <w:rFonts w:ascii="Arial" w:hAnsi="Arial" w:cs="Arial"/>
          <w:b/>
          <w:i/>
          <w:iCs/>
        </w:rPr>
        <w:t xml:space="preserve">Board of </w:t>
      </w:r>
      <w:r w:rsidRPr="005D1AB3">
        <w:rPr>
          <w:rFonts w:ascii="Arial" w:hAnsi="Arial" w:cs="Arial"/>
          <w:b/>
          <w:i/>
          <w:iCs/>
        </w:rPr>
        <w:t>Managemen</w:t>
      </w:r>
      <w:r w:rsidR="003A240A">
        <w:rPr>
          <w:rFonts w:ascii="Arial" w:hAnsi="Arial" w:cs="Arial"/>
          <w:b/>
          <w:i/>
          <w:iCs/>
        </w:rPr>
        <w:t>t.</w:t>
      </w:r>
    </w:p>
    <w:p w14:paraId="1E62FCD0" w14:textId="3EAD1A3A" w:rsidR="00615EB5" w:rsidRPr="00E236B6" w:rsidRDefault="00B94EC2" w:rsidP="00615EB5">
      <w:pPr>
        <w:numPr>
          <w:ilvl w:val="0"/>
          <w:numId w:val="25"/>
        </w:numPr>
        <w:ind w:left="709" w:hanging="709"/>
        <w:rPr>
          <w:rFonts w:ascii="Arial" w:hAnsi="Arial" w:cs="Arial"/>
        </w:rPr>
      </w:pPr>
      <w:r>
        <w:rPr>
          <w:rFonts w:ascii="Arial" w:hAnsi="Arial" w:cs="Arial"/>
          <w:b/>
          <w:bCs/>
          <w:u w:val="single"/>
        </w:rPr>
        <w:lastRenderedPageBreak/>
        <w:t xml:space="preserve">CORPORATE </w:t>
      </w:r>
      <w:r w:rsidR="00615EB5" w:rsidRPr="00615EB5">
        <w:rPr>
          <w:rFonts w:ascii="Arial" w:hAnsi="Arial" w:cs="Arial"/>
          <w:b/>
          <w:bCs/>
          <w:u w:val="single"/>
        </w:rPr>
        <w:t>COMMUNICATION STRATEGY</w:t>
      </w:r>
    </w:p>
    <w:p w14:paraId="24338F91" w14:textId="77777777" w:rsidR="005D1AB3" w:rsidRDefault="005D1AB3" w:rsidP="005D1AB3">
      <w:pPr>
        <w:ind w:firstLine="709"/>
        <w:rPr>
          <w:rFonts w:ascii="Arial" w:hAnsi="Arial" w:cs="Arial"/>
          <w:b/>
          <w:bCs/>
          <w:i/>
          <w:iCs/>
        </w:rPr>
      </w:pPr>
    </w:p>
    <w:p w14:paraId="25FE19C1" w14:textId="36F1AD9E" w:rsidR="00656549" w:rsidRPr="00B94EC2" w:rsidRDefault="00656549" w:rsidP="005D1AB3">
      <w:pPr>
        <w:ind w:left="709"/>
        <w:rPr>
          <w:rFonts w:ascii="Arial" w:hAnsi="Arial" w:cs="Arial"/>
        </w:rPr>
      </w:pPr>
      <w:r w:rsidRPr="00B94EC2">
        <w:rPr>
          <w:rFonts w:ascii="Arial" w:hAnsi="Arial" w:cs="Arial"/>
        </w:rPr>
        <w:t xml:space="preserve">Committee noted the proposal to amend the </w:t>
      </w:r>
      <w:r w:rsidR="00B94EC2" w:rsidRPr="00B94EC2">
        <w:rPr>
          <w:rFonts w:ascii="Arial" w:hAnsi="Arial" w:cs="Arial"/>
        </w:rPr>
        <w:t>“</w:t>
      </w:r>
      <w:r w:rsidRPr="00B94EC2">
        <w:rPr>
          <w:rFonts w:ascii="Arial" w:hAnsi="Arial" w:cs="Arial"/>
        </w:rPr>
        <w:t>title</w:t>
      </w:r>
      <w:r w:rsidR="00B94EC2" w:rsidRPr="00B94EC2">
        <w:rPr>
          <w:rFonts w:ascii="Arial" w:hAnsi="Arial" w:cs="Arial"/>
        </w:rPr>
        <w:t>”</w:t>
      </w:r>
      <w:r w:rsidRPr="00B94EC2">
        <w:rPr>
          <w:rFonts w:ascii="Arial" w:hAnsi="Arial" w:cs="Arial"/>
        </w:rPr>
        <w:t xml:space="preserve"> to reflect the fact that a separate Tenant Engag</w:t>
      </w:r>
      <w:r w:rsidR="00B94EC2" w:rsidRPr="00B94EC2">
        <w:rPr>
          <w:rFonts w:ascii="Arial" w:hAnsi="Arial" w:cs="Arial"/>
        </w:rPr>
        <w:t>e</w:t>
      </w:r>
      <w:r w:rsidRPr="00B94EC2">
        <w:rPr>
          <w:rFonts w:ascii="Arial" w:hAnsi="Arial" w:cs="Arial"/>
        </w:rPr>
        <w:t>ment Strategy</w:t>
      </w:r>
      <w:r w:rsidR="00B94EC2" w:rsidRPr="00B94EC2">
        <w:rPr>
          <w:rFonts w:ascii="Arial" w:hAnsi="Arial" w:cs="Arial"/>
        </w:rPr>
        <w:t xml:space="preserve"> was being developed.</w:t>
      </w:r>
    </w:p>
    <w:p w14:paraId="6E1B6D8E" w14:textId="21B28CF8" w:rsidR="005D1AB3" w:rsidRDefault="005D1AB3" w:rsidP="00B94EC2">
      <w:pPr>
        <w:rPr>
          <w:rFonts w:ascii="Arial" w:hAnsi="Arial" w:cs="Arial"/>
          <w:b/>
          <w:bCs/>
          <w:i/>
          <w:iCs/>
        </w:rPr>
      </w:pPr>
    </w:p>
    <w:p w14:paraId="59D6C243" w14:textId="25B577AA" w:rsidR="00587C08" w:rsidRPr="00B94EC2" w:rsidRDefault="00587C08" w:rsidP="005D1AB3">
      <w:pPr>
        <w:ind w:left="709"/>
        <w:rPr>
          <w:rFonts w:ascii="Arial" w:hAnsi="Arial" w:cs="Arial"/>
          <w:b/>
          <w:bCs/>
          <w:i/>
          <w:iCs/>
        </w:rPr>
      </w:pPr>
      <w:r w:rsidRPr="00B94EC2">
        <w:rPr>
          <w:rFonts w:ascii="Arial" w:hAnsi="Arial" w:cs="Arial"/>
          <w:b/>
          <w:bCs/>
          <w:i/>
          <w:iCs/>
        </w:rPr>
        <w:t>Lynne Brierley left the meeting at this point.</w:t>
      </w:r>
    </w:p>
    <w:p w14:paraId="7776B979" w14:textId="77777777" w:rsidR="00587C08" w:rsidRDefault="00587C08" w:rsidP="005D1AB3">
      <w:pPr>
        <w:ind w:left="709"/>
        <w:rPr>
          <w:rFonts w:ascii="Arial" w:hAnsi="Arial" w:cs="Arial"/>
          <w:i/>
        </w:rPr>
      </w:pPr>
    </w:p>
    <w:p w14:paraId="474C53B5" w14:textId="03EF33A3" w:rsidR="00587C08" w:rsidRDefault="00587C08" w:rsidP="005D1AB3">
      <w:pPr>
        <w:ind w:left="709"/>
        <w:rPr>
          <w:rFonts w:ascii="Arial" w:hAnsi="Arial" w:cs="Arial"/>
          <w:i/>
        </w:rPr>
      </w:pPr>
      <w:r w:rsidRPr="00C9603D">
        <w:rPr>
          <w:rFonts w:ascii="Arial" w:hAnsi="Arial" w:cs="Arial"/>
          <w:i/>
        </w:rPr>
        <w:t>COMMMITTEE COMMENTS / DISCUSSION:</w:t>
      </w:r>
      <w:r>
        <w:rPr>
          <w:rFonts w:ascii="Arial" w:hAnsi="Arial" w:cs="Arial"/>
          <w:i/>
        </w:rPr>
        <w:t xml:space="preserve"> Teresa McNally enquired whether the acronyms in the document could be spelled put out in full.</w:t>
      </w:r>
    </w:p>
    <w:p w14:paraId="294633B8" w14:textId="77777777" w:rsidR="00587C08" w:rsidRDefault="00587C08" w:rsidP="005D1AB3">
      <w:pPr>
        <w:ind w:left="709"/>
        <w:rPr>
          <w:rFonts w:ascii="Arial" w:hAnsi="Arial" w:cs="Arial"/>
          <w:i/>
        </w:rPr>
      </w:pPr>
    </w:p>
    <w:p w14:paraId="3DBC7559" w14:textId="544A1C3A" w:rsidR="00587C08" w:rsidRPr="00587C08" w:rsidRDefault="00587C08" w:rsidP="005D1AB3">
      <w:pPr>
        <w:ind w:left="709"/>
        <w:rPr>
          <w:rFonts w:ascii="Arial" w:hAnsi="Arial" w:cs="Arial"/>
          <w:iCs/>
        </w:rPr>
      </w:pPr>
      <w:r w:rsidRPr="00587C08">
        <w:rPr>
          <w:rFonts w:ascii="Arial" w:hAnsi="Arial" w:cs="Arial"/>
          <w:iCs/>
        </w:rPr>
        <w:t xml:space="preserve">The Chief Executive advised that this would be corrected. </w:t>
      </w:r>
    </w:p>
    <w:p w14:paraId="1DFCBE5A" w14:textId="4ACC3EA4" w:rsidR="00587C08" w:rsidRDefault="00587C08" w:rsidP="005D1AB3">
      <w:pPr>
        <w:ind w:left="709"/>
        <w:rPr>
          <w:rFonts w:ascii="Arial" w:hAnsi="Arial" w:cs="Arial"/>
          <w:b/>
          <w:bCs/>
          <w:i/>
          <w:iCs/>
        </w:rPr>
      </w:pPr>
    </w:p>
    <w:p w14:paraId="44B7667F" w14:textId="77777777" w:rsidR="00B94EC2" w:rsidRDefault="00B94EC2" w:rsidP="00B94EC2">
      <w:pPr>
        <w:ind w:left="709"/>
        <w:rPr>
          <w:rFonts w:ascii="Arial" w:hAnsi="Arial" w:cs="Arial"/>
          <w:b/>
          <w:bCs/>
          <w:i/>
          <w:iCs/>
        </w:rPr>
      </w:pPr>
      <w:r w:rsidRPr="005D1AB3">
        <w:rPr>
          <w:rFonts w:ascii="Arial" w:hAnsi="Arial" w:cs="Arial"/>
          <w:b/>
          <w:bCs/>
          <w:i/>
          <w:iCs/>
        </w:rPr>
        <w:t xml:space="preserve">RESOLUTION:  The Committee approved the minor amendments to the </w:t>
      </w:r>
      <w:r>
        <w:rPr>
          <w:rFonts w:ascii="Arial" w:hAnsi="Arial" w:cs="Arial"/>
          <w:b/>
          <w:bCs/>
          <w:i/>
          <w:iCs/>
        </w:rPr>
        <w:t xml:space="preserve">Corporate Communication Strategy </w:t>
      </w:r>
      <w:r w:rsidRPr="005D1AB3">
        <w:rPr>
          <w:rFonts w:ascii="Arial" w:hAnsi="Arial" w:cs="Arial"/>
          <w:b/>
          <w:bCs/>
          <w:i/>
          <w:iCs/>
        </w:rPr>
        <w:t xml:space="preserve">for recommendation to the </w:t>
      </w:r>
      <w:r>
        <w:rPr>
          <w:rFonts w:ascii="Arial" w:hAnsi="Arial" w:cs="Arial"/>
          <w:b/>
          <w:bCs/>
          <w:i/>
          <w:iCs/>
        </w:rPr>
        <w:t xml:space="preserve">Board of </w:t>
      </w:r>
      <w:r w:rsidRPr="005D1AB3">
        <w:rPr>
          <w:rFonts w:ascii="Arial" w:hAnsi="Arial" w:cs="Arial"/>
          <w:b/>
          <w:bCs/>
          <w:i/>
          <w:iCs/>
        </w:rPr>
        <w:t>Manag</w:t>
      </w:r>
      <w:r>
        <w:rPr>
          <w:rFonts w:ascii="Arial" w:hAnsi="Arial" w:cs="Arial"/>
          <w:b/>
          <w:bCs/>
          <w:i/>
          <w:iCs/>
        </w:rPr>
        <w:t>ement.</w:t>
      </w:r>
    </w:p>
    <w:p w14:paraId="0AA05A5D" w14:textId="77777777" w:rsidR="00B94EC2" w:rsidRPr="005D1AB3" w:rsidRDefault="00B94EC2" w:rsidP="00B94EC2">
      <w:pPr>
        <w:rPr>
          <w:rFonts w:ascii="Arial" w:hAnsi="Arial" w:cs="Arial"/>
          <w:b/>
          <w:bCs/>
          <w:i/>
          <w:iCs/>
        </w:rPr>
      </w:pPr>
    </w:p>
    <w:p w14:paraId="034FA14B" w14:textId="1E1866C7" w:rsidR="00615EB5" w:rsidRPr="00755057" w:rsidRDefault="00615EB5" w:rsidP="00615EB5">
      <w:pPr>
        <w:numPr>
          <w:ilvl w:val="0"/>
          <w:numId w:val="25"/>
        </w:numPr>
        <w:ind w:left="709" w:hanging="709"/>
        <w:rPr>
          <w:rFonts w:ascii="Arial" w:hAnsi="Arial" w:cs="Arial"/>
          <w:b/>
        </w:rPr>
      </w:pPr>
      <w:r w:rsidRPr="00615EB5">
        <w:rPr>
          <w:rFonts w:ascii="Arial" w:hAnsi="Arial" w:cs="Arial"/>
          <w:b/>
          <w:bCs/>
          <w:u w:val="single"/>
        </w:rPr>
        <w:t>COMMITTEE ATTENDANCE 2020/2021</w:t>
      </w:r>
      <w:r w:rsidRPr="00755057">
        <w:rPr>
          <w:rFonts w:ascii="Arial" w:hAnsi="Arial" w:cs="Arial"/>
        </w:rPr>
        <w:t xml:space="preserve"> </w:t>
      </w:r>
    </w:p>
    <w:p w14:paraId="368ACD09" w14:textId="77777777" w:rsidR="00C624FD" w:rsidRDefault="00C624FD" w:rsidP="00C624FD">
      <w:pPr>
        <w:ind w:left="709"/>
        <w:rPr>
          <w:rFonts w:ascii="Arial" w:hAnsi="Arial" w:cs="Arial"/>
          <w:b/>
        </w:rPr>
      </w:pPr>
    </w:p>
    <w:p w14:paraId="4CBB6A21" w14:textId="4355ACD4" w:rsidR="00C624FD" w:rsidRPr="00C624FD" w:rsidRDefault="00C624FD" w:rsidP="00C624FD">
      <w:pPr>
        <w:ind w:left="709"/>
        <w:rPr>
          <w:rFonts w:ascii="Arial" w:hAnsi="Arial" w:cs="Arial"/>
          <w:b/>
        </w:rPr>
      </w:pPr>
      <w:r w:rsidRPr="00C624FD">
        <w:rPr>
          <w:rFonts w:ascii="Arial" w:hAnsi="Arial" w:cs="Arial"/>
          <w:b/>
        </w:rPr>
        <w:t>RESOLUTION: The Committee noted attendance of</w:t>
      </w:r>
      <w:r>
        <w:rPr>
          <w:rFonts w:ascii="Arial" w:hAnsi="Arial" w:cs="Arial"/>
          <w:b/>
        </w:rPr>
        <w:t xml:space="preserve"> 83%.</w:t>
      </w:r>
      <w:r w:rsidRPr="00C624FD">
        <w:rPr>
          <w:rFonts w:ascii="Arial" w:hAnsi="Arial" w:cs="Arial"/>
          <w:b/>
        </w:rPr>
        <w:t xml:space="preserve"> </w:t>
      </w:r>
      <w:r>
        <w:rPr>
          <w:rFonts w:ascii="Arial" w:hAnsi="Arial" w:cs="Arial"/>
          <w:b/>
        </w:rPr>
        <w:t xml:space="preserve">    </w:t>
      </w:r>
    </w:p>
    <w:p w14:paraId="2B17D301" w14:textId="4C06A0C2" w:rsidR="003A240A" w:rsidRDefault="003A240A" w:rsidP="00C624FD">
      <w:pPr>
        <w:ind w:left="709"/>
        <w:rPr>
          <w:rFonts w:ascii="Arial" w:hAnsi="Arial" w:cs="Arial"/>
          <w:b/>
        </w:rPr>
      </w:pPr>
    </w:p>
    <w:p w14:paraId="3FDAF1C8" w14:textId="7ADA9FAF" w:rsidR="00615EB5" w:rsidRPr="00615EB5" w:rsidRDefault="00615EB5" w:rsidP="00615EB5">
      <w:pPr>
        <w:numPr>
          <w:ilvl w:val="0"/>
          <w:numId w:val="25"/>
        </w:numPr>
        <w:ind w:left="709" w:hanging="709"/>
        <w:rPr>
          <w:rFonts w:ascii="Arial" w:hAnsi="Arial" w:cs="Arial"/>
          <w:b/>
          <w:bCs/>
          <w:u w:val="single"/>
        </w:rPr>
      </w:pPr>
      <w:r w:rsidRPr="00615EB5">
        <w:rPr>
          <w:rFonts w:ascii="Arial" w:hAnsi="Arial" w:cs="Arial"/>
          <w:b/>
          <w:bCs/>
          <w:u w:val="single"/>
        </w:rPr>
        <w:t>AOCB</w:t>
      </w:r>
    </w:p>
    <w:p w14:paraId="34697DBA" w14:textId="77777777" w:rsidR="00C624FD" w:rsidRDefault="00C624FD" w:rsidP="00C624FD">
      <w:pPr>
        <w:pStyle w:val="ListParagraph"/>
        <w:rPr>
          <w:rFonts w:ascii="Arial" w:hAnsi="Arial" w:cs="Arial"/>
          <w:b/>
        </w:rPr>
      </w:pPr>
    </w:p>
    <w:p w14:paraId="1020C395" w14:textId="501AE093" w:rsidR="00C624FD" w:rsidRPr="00C624FD" w:rsidRDefault="00C624FD" w:rsidP="00C624FD">
      <w:pPr>
        <w:pStyle w:val="ListParagraph"/>
        <w:rPr>
          <w:rFonts w:ascii="Arial" w:hAnsi="Arial" w:cs="Arial"/>
          <w:bCs/>
        </w:rPr>
      </w:pPr>
      <w:r w:rsidRPr="00C624FD">
        <w:rPr>
          <w:rFonts w:ascii="Arial" w:hAnsi="Arial" w:cs="Arial"/>
          <w:bCs/>
        </w:rPr>
        <w:t>There was no further business and the meeting concluded at 7.</w:t>
      </w:r>
      <w:r>
        <w:rPr>
          <w:rFonts w:ascii="Arial" w:hAnsi="Arial" w:cs="Arial"/>
          <w:bCs/>
        </w:rPr>
        <w:t>0</w:t>
      </w:r>
      <w:r w:rsidRPr="00C624FD">
        <w:rPr>
          <w:rFonts w:ascii="Arial" w:hAnsi="Arial" w:cs="Arial"/>
          <w:bCs/>
        </w:rPr>
        <w:t>0pm</w:t>
      </w:r>
    </w:p>
    <w:p w14:paraId="4D7A6557" w14:textId="77777777" w:rsidR="00615EB5" w:rsidRPr="00755057" w:rsidRDefault="00615EB5" w:rsidP="00615EB5">
      <w:pPr>
        <w:ind w:left="709"/>
        <w:rPr>
          <w:rFonts w:ascii="Arial" w:hAnsi="Arial" w:cs="Arial"/>
        </w:rPr>
      </w:pPr>
    </w:p>
    <w:p w14:paraId="6B8E9E2F" w14:textId="252B1CCB" w:rsidR="00615EB5" w:rsidRPr="005D1AB3" w:rsidRDefault="00615EB5" w:rsidP="00615EB5">
      <w:pPr>
        <w:numPr>
          <w:ilvl w:val="0"/>
          <w:numId w:val="25"/>
        </w:numPr>
        <w:ind w:left="709" w:hanging="709"/>
        <w:rPr>
          <w:rFonts w:ascii="Arial" w:hAnsi="Arial" w:cs="Arial"/>
          <w:b/>
        </w:rPr>
      </w:pPr>
      <w:r w:rsidRPr="00615EB5">
        <w:rPr>
          <w:rFonts w:ascii="Arial" w:hAnsi="Arial" w:cs="Arial"/>
          <w:b/>
          <w:bCs/>
          <w:u w:val="single"/>
        </w:rPr>
        <w:t>DATE OF NEXT MEETING:</w:t>
      </w:r>
      <w:r w:rsidRPr="00755057">
        <w:rPr>
          <w:rFonts w:ascii="Arial" w:hAnsi="Arial" w:cs="Arial"/>
          <w:bCs/>
        </w:rPr>
        <w:tab/>
      </w:r>
      <w:r>
        <w:rPr>
          <w:rFonts w:ascii="Arial" w:hAnsi="Arial" w:cs="Arial"/>
          <w:b/>
          <w:bCs/>
        </w:rPr>
        <w:t>11</w:t>
      </w:r>
      <w:r w:rsidRPr="00DA0659">
        <w:rPr>
          <w:rFonts w:ascii="Arial" w:hAnsi="Arial" w:cs="Arial"/>
          <w:b/>
          <w:bCs/>
          <w:vertAlign w:val="superscript"/>
        </w:rPr>
        <w:t>th</w:t>
      </w:r>
      <w:r>
        <w:rPr>
          <w:rFonts w:ascii="Arial" w:hAnsi="Arial" w:cs="Arial"/>
          <w:b/>
          <w:bCs/>
        </w:rPr>
        <w:t xml:space="preserve"> August 2021</w:t>
      </w:r>
    </w:p>
    <w:p w14:paraId="01FC690C" w14:textId="49274C8B" w:rsidR="005D1AB3" w:rsidRDefault="005D1AB3" w:rsidP="005D1AB3">
      <w:pPr>
        <w:ind w:left="709"/>
        <w:rPr>
          <w:rFonts w:ascii="Arial" w:hAnsi="Arial" w:cs="Arial"/>
          <w:b/>
        </w:rPr>
      </w:pPr>
    </w:p>
    <w:p w14:paraId="03B05E45" w14:textId="201D3484" w:rsidR="00B94EC2" w:rsidRDefault="00B94EC2" w:rsidP="005D1AB3">
      <w:pPr>
        <w:ind w:left="709"/>
        <w:rPr>
          <w:rFonts w:ascii="Arial" w:hAnsi="Arial" w:cs="Arial"/>
          <w:b/>
        </w:rPr>
      </w:pPr>
    </w:p>
    <w:p w14:paraId="1B746F51" w14:textId="77777777" w:rsidR="00B94EC2" w:rsidRPr="00755057" w:rsidRDefault="00B94EC2" w:rsidP="005D1AB3">
      <w:pPr>
        <w:ind w:left="709"/>
        <w:rPr>
          <w:rFonts w:ascii="Arial" w:hAnsi="Arial" w:cs="Arial"/>
          <w:b/>
        </w:rPr>
      </w:pPr>
    </w:p>
    <w:p w14:paraId="59575A46" w14:textId="77777777" w:rsidR="00615EB5" w:rsidRPr="00755057" w:rsidRDefault="00615EB5" w:rsidP="00615EB5">
      <w:pPr>
        <w:pStyle w:val="Heading2"/>
        <w:tabs>
          <w:tab w:val="num" w:pos="426"/>
        </w:tabs>
        <w:rPr>
          <w:b w:val="0"/>
        </w:rPr>
      </w:pPr>
    </w:p>
    <w:p w14:paraId="2DF00C9F" w14:textId="22F91855" w:rsidR="00615EB5" w:rsidRPr="006634D4" w:rsidRDefault="00B94EC2" w:rsidP="00615EB5">
      <w:pPr>
        <w:tabs>
          <w:tab w:val="num" w:pos="426"/>
        </w:tabs>
        <w:rPr>
          <w:rFonts w:ascii="Arial" w:hAnsi="Arial" w:cs="Arial"/>
          <w:b/>
          <w:bCs/>
        </w:rPr>
      </w:pPr>
      <w:r>
        <w:rPr>
          <w:rFonts w:ascii="Arial" w:hAnsi="Arial" w:cs="Arial"/>
          <w:b/>
          <w:bCs/>
        </w:rPr>
        <w:t>7</w:t>
      </w:r>
      <w:r w:rsidR="00615EB5">
        <w:rPr>
          <w:rFonts w:ascii="Arial" w:hAnsi="Arial" w:cs="Arial"/>
          <w:b/>
          <w:bCs/>
          <w:vertAlign w:val="superscript"/>
        </w:rPr>
        <w:t xml:space="preserve">th </w:t>
      </w:r>
      <w:r w:rsidR="00615EB5">
        <w:rPr>
          <w:rFonts w:ascii="Arial" w:hAnsi="Arial" w:cs="Arial"/>
          <w:b/>
          <w:bCs/>
        </w:rPr>
        <w:t>May 2021</w:t>
      </w:r>
    </w:p>
    <w:p w14:paraId="6FC50FE6" w14:textId="77777777" w:rsidR="00615EB5" w:rsidRDefault="00615EB5" w:rsidP="00615EB5">
      <w:pPr>
        <w:rPr>
          <w:rFonts w:ascii="Arial" w:hAnsi="Arial" w:cs="Arial"/>
          <w:b/>
          <w:bCs/>
        </w:rPr>
      </w:pPr>
    </w:p>
    <w:p w14:paraId="69901A9F" w14:textId="77777777" w:rsidR="00C62F4B" w:rsidRDefault="00C62F4B" w:rsidP="005D1AB3">
      <w:pPr>
        <w:rPr>
          <w:rFonts w:ascii="Arial" w:hAnsi="Arial" w:cs="Arial"/>
          <w:b/>
          <w:bCs/>
        </w:rPr>
      </w:pPr>
    </w:p>
    <w:p w14:paraId="1FB955CC" w14:textId="7ED5C268" w:rsidR="00105E01" w:rsidRDefault="00615EB5" w:rsidP="005D1AB3">
      <w:pPr>
        <w:rPr>
          <w:rFonts w:ascii="Arial" w:hAnsi="Arial" w:cs="Arial"/>
          <w:b/>
          <w:bCs/>
        </w:rPr>
      </w:pPr>
      <w:r w:rsidRPr="004E740E">
        <w:rPr>
          <w:rFonts w:ascii="Arial" w:hAnsi="Arial" w:cs="Arial"/>
          <w:b/>
          <w:bCs/>
        </w:rPr>
        <w:t>Signed ……………………………………………… (Convenor</w:t>
      </w:r>
      <w:r>
        <w:rPr>
          <w:rFonts w:ascii="Arial" w:hAnsi="Arial" w:cs="Arial"/>
          <w:b/>
          <w:bCs/>
        </w:rPr>
        <w:t>)</w:t>
      </w:r>
      <w:r>
        <w:rPr>
          <w:rFonts w:ascii="Arial" w:hAnsi="Arial" w:cs="Arial"/>
          <w:b/>
          <w:bCs/>
        </w:rPr>
        <w:tab/>
        <w:t xml:space="preserve"> </w:t>
      </w:r>
      <w:r w:rsidRPr="004E740E">
        <w:rPr>
          <w:rFonts w:ascii="Arial" w:hAnsi="Arial" w:cs="Arial"/>
          <w:b/>
          <w:bCs/>
        </w:rPr>
        <w:t>Dat</w:t>
      </w:r>
      <w:r>
        <w:rPr>
          <w:rFonts w:ascii="Arial" w:hAnsi="Arial" w:cs="Arial"/>
          <w:b/>
          <w:bCs/>
        </w:rPr>
        <w:t xml:space="preserve">e </w:t>
      </w:r>
      <w:r w:rsidRPr="004E740E">
        <w:rPr>
          <w:rFonts w:ascii="Arial" w:hAnsi="Arial" w:cs="Arial"/>
          <w:b/>
          <w:bCs/>
        </w:rPr>
        <w:t>………………</w:t>
      </w:r>
    </w:p>
    <w:sectPr w:rsidR="00105E01" w:rsidSect="00BD6011">
      <w:headerReference w:type="even" r:id="rId9"/>
      <w:headerReference w:type="default" r:id="rId10"/>
      <w:footerReference w:type="even" r:id="rId11"/>
      <w:footerReference w:type="default" r:id="rId12"/>
      <w:headerReference w:type="first" r:id="rId13"/>
      <w:footerReference w:type="first" r:id="rId14"/>
      <w:pgSz w:w="11906" w:h="16838"/>
      <w:pgMar w:top="964"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9E4E6" w14:textId="77777777" w:rsidR="004251F0" w:rsidRDefault="004251F0">
      <w:r>
        <w:separator/>
      </w:r>
    </w:p>
  </w:endnote>
  <w:endnote w:type="continuationSeparator" w:id="0">
    <w:p w14:paraId="7AB4B62C" w14:textId="77777777" w:rsidR="004251F0" w:rsidRDefault="0042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74D2" w14:textId="77777777" w:rsidR="00FB491B" w:rsidRDefault="00FB491B" w:rsidP="00E702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048A5C" w14:textId="77777777" w:rsidR="00FB491B" w:rsidRDefault="00FB491B" w:rsidP="00FB3B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3822" w14:textId="77777777" w:rsidR="00085612" w:rsidRDefault="00085612">
    <w:pPr>
      <w:pStyle w:val="Footer"/>
      <w:jc w:val="right"/>
    </w:pPr>
  </w:p>
  <w:p w14:paraId="2D8352E2" w14:textId="70F034A2" w:rsidR="00AF11EC" w:rsidRDefault="00CC3D9D" w:rsidP="00CC3D9D">
    <w:pPr>
      <w:tabs>
        <w:tab w:val="center" w:pos="709"/>
        <w:tab w:val="center" w:pos="4320"/>
        <w:tab w:val="right" w:pos="9923"/>
      </w:tabs>
      <w:ind w:right="-59"/>
      <w:jc w:val="right"/>
      <w:rPr>
        <w:rFonts w:ascii="Arial" w:hAnsi="Arial"/>
        <w:sz w:val="18"/>
        <w:szCs w:val="18"/>
      </w:rPr>
    </w:pPr>
    <w:r>
      <w:rPr>
        <w:rFonts w:ascii="Arial" w:hAnsi="Arial"/>
        <w:sz w:val="18"/>
        <w:szCs w:val="18"/>
      </w:rPr>
      <w:tab/>
      <w:t xml:space="preserve">   </w:t>
    </w:r>
    <w:r w:rsidR="00AF11EC" w:rsidRPr="002346C3">
      <w:rPr>
        <w:rFonts w:ascii="Arial" w:hAnsi="Arial"/>
        <w:sz w:val="18"/>
        <w:szCs w:val="18"/>
      </w:rPr>
      <w:t>Ochil View Housing Association Ltd</w:t>
    </w:r>
    <w:r w:rsidR="00E42DA1">
      <w:rPr>
        <w:rFonts w:ascii="Arial" w:hAnsi="Arial"/>
        <w:sz w:val="18"/>
        <w:szCs w:val="18"/>
      </w:rPr>
      <w:t xml:space="preserve">                         </w:t>
    </w:r>
    <w:r w:rsidR="00AF11EC" w:rsidRPr="002346C3">
      <w:rPr>
        <w:rFonts w:ascii="Arial" w:hAnsi="Arial"/>
        <w:sz w:val="18"/>
        <w:szCs w:val="18"/>
      </w:rPr>
      <w:t xml:space="preserve">      </w:t>
    </w:r>
    <w:r>
      <w:rPr>
        <w:rFonts w:ascii="Arial" w:hAnsi="Arial"/>
        <w:sz w:val="18"/>
        <w:szCs w:val="18"/>
      </w:rPr>
      <w:t xml:space="preserve">                                                                                           </w:t>
    </w:r>
    <w:r w:rsidR="00AF11EC" w:rsidRPr="002346C3">
      <w:rPr>
        <w:rFonts w:ascii="Arial" w:hAnsi="Arial"/>
        <w:sz w:val="18"/>
        <w:szCs w:val="18"/>
      </w:rPr>
      <w:t xml:space="preserve">Page </w:t>
    </w:r>
    <w:r w:rsidR="00AF11EC" w:rsidRPr="002346C3">
      <w:rPr>
        <w:rFonts w:ascii="Arial" w:hAnsi="Arial"/>
        <w:sz w:val="18"/>
        <w:szCs w:val="18"/>
      </w:rPr>
      <w:fldChar w:fldCharType="begin"/>
    </w:r>
    <w:r w:rsidR="00AF11EC" w:rsidRPr="002346C3">
      <w:rPr>
        <w:rFonts w:ascii="Arial" w:hAnsi="Arial"/>
        <w:sz w:val="18"/>
        <w:szCs w:val="18"/>
      </w:rPr>
      <w:instrText xml:space="preserve"> PAGE   \* MERGEFORMAT </w:instrText>
    </w:r>
    <w:r w:rsidR="00AF11EC" w:rsidRPr="002346C3">
      <w:rPr>
        <w:rFonts w:ascii="Arial" w:hAnsi="Arial"/>
        <w:sz w:val="18"/>
        <w:szCs w:val="18"/>
      </w:rPr>
      <w:fldChar w:fldCharType="separate"/>
    </w:r>
    <w:r w:rsidR="00840236">
      <w:rPr>
        <w:rFonts w:ascii="Arial" w:hAnsi="Arial"/>
        <w:noProof/>
        <w:sz w:val="18"/>
        <w:szCs w:val="18"/>
      </w:rPr>
      <w:t>6</w:t>
    </w:r>
    <w:r w:rsidR="00AF11EC" w:rsidRPr="002346C3">
      <w:rPr>
        <w:rFonts w:ascii="Arial" w:hAnsi="Arial"/>
        <w:sz w:val="18"/>
        <w:szCs w:val="18"/>
      </w:rPr>
      <w:fldChar w:fldCharType="end"/>
    </w:r>
    <w:r w:rsidR="00AF11EC" w:rsidRPr="002346C3">
      <w:rPr>
        <w:rFonts w:ascii="Arial" w:hAnsi="Arial"/>
        <w:sz w:val="18"/>
        <w:szCs w:val="18"/>
      </w:rPr>
      <w:tab/>
    </w:r>
  </w:p>
  <w:p w14:paraId="220F7C79" w14:textId="77777777" w:rsidR="00CC3D9D" w:rsidRPr="002346C3" w:rsidRDefault="00CC3D9D" w:rsidP="00672614">
    <w:pPr>
      <w:tabs>
        <w:tab w:val="center" w:pos="709"/>
        <w:tab w:val="center" w:pos="4320"/>
        <w:tab w:val="right" w:pos="9923"/>
      </w:tabs>
      <w:ind w:right="-59"/>
      <w:jc w:val="right"/>
      <w:rPr>
        <w:rFonts w:ascii="Arial" w:hAnsi="Arial"/>
        <w:sz w:val="18"/>
        <w:szCs w:val="18"/>
      </w:rPr>
    </w:pP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AF11EC" w:rsidRPr="002346C3" w14:paraId="12DF2E82" w14:textId="77777777" w:rsidTr="004D1E24">
      <w:trPr>
        <w:trHeight w:val="494"/>
      </w:trPr>
      <w:tc>
        <w:tcPr>
          <w:tcW w:w="1417" w:type="dxa"/>
          <w:tcBorders>
            <w:top w:val="single" w:sz="4" w:space="0" w:color="auto"/>
            <w:left w:val="single" w:sz="4" w:space="0" w:color="auto"/>
            <w:bottom w:val="single" w:sz="4" w:space="0" w:color="auto"/>
            <w:right w:val="single" w:sz="4" w:space="0" w:color="auto"/>
          </w:tcBorders>
          <w:hideMark/>
        </w:tcPr>
        <w:p w14:paraId="4726F5AA" w14:textId="77777777" w:rsidR="00AF11EC" w:rsidRPr="002346C3" w:rsidRDefault="00AF11EC" w:rsidP="004D1E24">
          <w:pPr>
            <w:tabs>
              <w:tab w:val="center" w:pos="4819"/>
              <w:tab w:val="right" w:pos="8640"/>
            </w:tabs>
            <w:rPr>
              <w:rFonts w:ascii="Arial" w:hAnsi="Arial"/>
              <w:sz w:val="16"/>
            </w:rPr>
          </w:pPr>
          <w:r w:rsidRPr="002346C3">
            <w:rPr>
              <w:rFonts w:ascii="Arial" w:hAnsi="Arial"/>
              <w:sz w:val="16"/>
            </w:rPr>
            <w:t>Convenors Initials</w:t>
          </w:r>
        </w:p>
      </w:tc>
      <w:tc>
        <w:tcPr>
          <w:tcW w:w="851" w:type="dxa"/>
          <w:tcBorders>
            <w:top w:val="single" w:sz="4" w:space="0" w:color="auto"/>
            <w:left w:val="single" w:sz="4" w:space="0" w:color="auto"/>
            <w:bottom w:val="single" w:sz="4" w:space="0" w:color="auto"/>
            <w:right w:val="single" w:sz="4" w:space="0" w:color="auto"/>
          </w:tcBorders>
        </w:tcPr>
        <w:p w14:paraId="3CAB4E14" w14:textId="77777777" w:rsidR="00AF11EC" w:rsidRPr="002346C3" w:rsidRDefault="00AF11EC" w:rsidP="004D1E24">
          <w:pPr>
            <w:tabs>
              <w:tab w:val="center" w:pos="4819"/>
              <w:tab w:val="right" w:pos="8640"/>
            </w:tabs>
            <w:ind w:right="360"/>
            <w:rPr>
              <w:rFonts w:ascii="Arial" w:hAnsi="Arial"/>
              <w:sz w:val="16"/>
            </w:rPr>
          </w:pPr>
        </w:p>
      </w:tc>
    </w:tr>
  </w:tbl>
  <w:p w14:paraId="1707F185" w14:textId="77777777" w:rsidR="00FB491B" w:rsidRDefault="00FB491B" w:rsidP="00FB3B7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564A" w14:textId="77777777" w:rsidR="00EC3F7C" w:rsidRDefault="00EC3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C3C53" w14:textId="77777777" w:rsidR="004251F0" w:rsidRDefault="004251F0">
      <w:r>
        <w:separator/>
      </w:r>
    </w:p>
  </w:footnote>
  <w:footnote w:type="continuationSeparator" w:id="0">
    <w:p w14:paraId="220D65EC" w14:textId="77777777" w:rsidR="004251F0" w:rsidRDefault="00425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760C" w14:textId="62534789" w:rsidR="00E42DA1" w:rsidRDefault="009B233F">
    <w:pPr>
      <w:pStyle w:val="Header"/>
    </w:pPr>
    <w:r>
      <w:rPr>
        <w:noProof/>
      </w:rPr>
      <w:pict w14:anchorId="6F77C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5001" o:spid="_x0000_s2054" type="#_x0000_t136" style="position:absolute;margin-left:0;margin-top:0;width:562.45pt;height:124.95pt;rotation:315;z-index:-251655168;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r w:rsidR="00C17DC9">
      <w:rPr>
        <w:noProof/>
      </w:rPr>
      <mc:AlternateContent>
        <mc:Choice Requires="wps">
          <w:drawing>
            <wp:anchor distT="0" distB="0" distL="114300" distR="114300" simplePos="0" relativeHeight="251656704" behindDoc="1" locked="0" layoutInCell="0" allowOverlap="1" wp14:anchorId="0C1006F7" wp14:editId="40805D77">
              <wp:simplePos x="0" y="0"/>
              <wp:positionH relativeFrom="margin">
                <wp:align>center</wp:align>
              </wp:positionH>
              <wp:positionV relativeFrom="margin">
                <wp:align>center</wp:align>
              </wp:positionV>
              <wp:extent cx="6236335" cy="2494280"/>
              <wp:effectExtent l="0" t="1590675" r="0" b="143954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36335" cy="24942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6BFE10" w14:textId="77777777" w:rsidR="00C17DC9" w:rsidRDefault="00C17DC9" w:rsidP="00C17DC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1006F7" id="_x0000_t202" coordsize="21600,21600" o:spt="202" path="m,l,21600r21600,l21600,xe">
              <v:stroke joinstyle="miter"/>
              <v:path gradientshapeok="t" o:connecttype="rect"/>
            </v:shapetype>
            <v:shape id="WordArt 2" o:spid="_x0000_s1026" type="#_x0000_t202" style="position:absolute;margin-left:0;margin-top:0;width:491.05pt;height:196.4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" o:allowincell="f" filled="f" stroked="f">
              <v:stroke joinstyle="round"/>
              <o:lock v:ext="edit" shapetype="t"/>
              <v:textbox style="mso-fit-shape-to-text:t">
                <w:txbxContent>
                  <w:p w14:paraId="536BFE10" w14:textId="77777777" w:rsidR="00C17DC9" w:rsidRDefault="00C17DC9" w:rsidP="00C17DC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4F9C" w14:textId="4C683CBF" w:rsidR="00EC3F7C" w:rsidRDefault="009B233F">
    <w:pPr>
      <w:pStyle w:val="Header"/>
    </w:pPr>
    <w:r>
      <w:rPr>
        <w:noProof/>
      </w:rPr>
      <w:pict w14:anchorId="5A1756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5002" o:spid="_x0000_s2055" type="#_x0000_t136" style="position:absolute;margin-left:0;margin-top:0;width:562.45pt;height:124.95pt;rotation:315;z-index:-251653120;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D0C82" w14:textId="1C9FF80D" w:rsidR="00E42DA1" w:rsidRDefault="009B233F">
    <w:pPr>
      <w:pStyle w:val="Header"/>
    </w:pPr>
    <w:r>
      <w:rPr>
        <w:noProof/>
      </w:rPr>
      <w:pict w14:anchorId="2668C6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5000" o:spid="_x0000_s2053" type="#_x0000_t136" style="position:absolute;margin-left:0;margin-top:0;width:562.45pt;height:124.95pt;rotation:315;z-index:-251657216;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A8B"/>
    <w:multiLevelType w:val="hybridMultilevel"/>
    <w:tmpl w:val="0556EC7E"/>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 w15:restartNumberingAfterBreak="0">
    <w:nsid w:val="04FE38EE"/>
    <w:multiLevelType w:val="hybridMultilevel"/>
    <w:tmpl w:val="96E65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317AF"/>
    <w:multiLevelType w:val="multilevel"/>
    <w:tmpl w:val="4CAA7A3C"/>
    <w:lvl w:ilvl="0">
      <w:start w:val="5"/>
      <w:numFmt w:val="decimal"/>
      <w:lvlText w:val="%1.0"/>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C29380B"/>
    <w:multiLevelType w:val="multilevel"/>
    <w:tmpl w:val="3F3EB768"/>
    <w:lvl w:ilvl="0">
      <w:start w:val="3"/>
      <w:numFmt w:val="decimal"/>
      <w:lvlText w:val="%1.0"/>
      <w:lvlJc w:val="left"/>
      <w:pPr>
        <w:ind w:left="360" w:hanging="360"/>
      </w:pPr>
      <w:rPr>
        <w:rFonts w:hint="default"/>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D850C4"/>
    <w:multiLevelType w:val="hybridMultilevel"/>
    <w:tmpl w:val="836C674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1C279D6"/>
    <w:multiLevelType w:val="hybridMultilevel"/>
    <w:tmpl w:val="AB14AF10"/>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1DA1BE8"/>
    <w:multiLevelType w:val="hybridMultilevel"/>
    <w:tmpl w:val="B6E6444E"/>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2E802B1"/>
    <w:multiLevelType w:val="hybridMultilevel"/>
    <w:tmpl w:val="C8A4D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6E56F9"/>
    <w:multiLevelType w:val="hybridMultilevel"/>
    <w:tmpl w:val="C712948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BDE4FDD"/>
    <w:multiLevelType w:val="hybridMultilevel"/>
    <w:tmpl w:val="495A54C8"/>
    <w:lvl w:ilvl="0" w:tplc="0809000D">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E8E56D0"/>
    <w:multiLevelType w:val="hybridMultilevel"/>
    <w:tmpl w:val="6D3ACD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DB1F7F"/>
    <w:multiLevelType w:val="hybridMultilevel"/>
    <w:tmpl w:val="1722B2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88158E"/>
    <w:multiLevelType w:val="multilevel"/>
    <w:tmpl w:val="DBAE4204"/>
    <w:lvl w:ilvl="0">
      <w:start w:val="1"/>
      <w:numFmt w:val="decimal"/>
      <w:lvlText w:val="%1.0"/>
      <w:lvlJc w:val="left"/>
      <w:pPr>
        <w:tabs>
          <w:tab w:val="num" w:pos="720"/>
        </w:tabs>
        <w:ind w:left="720" w:hanging="720"/>
      </w:pPr>
      <w:rPr>
        <w:rFonts w:hint="default"/>
        <w:b/>
        <w:i w:val="0"/>
        <w:color w:val="auto"/>
      </w:rPr>
    </w:lvl>
    <w:lvl w:ilvl="1">
      <w:start w:val="1"/>
      <w:numFmt w:val="decimal"/>
      <w:lvlText w:val="%1.%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3" w15:restartNumberingAfterBreak="0">
    <w:nsid w:val="27367007"/>
    <w:multiLevelType w:val="hybridMultilevel"/>
    <w:tmpl w:val="50B0FBC8"/>
    <w:lvl w:ilvl="0" w:tplc="0809000D">
      <w:start w:val="1"/>
      <w:numFmt w:val="bullet"/>
      <w:lvlText w:val=""/>
      <w:lvlJc w:val="left"/>
      <w:pPr>
        <w:ind w:left="1287" w:hanging="360"/>
      </w:pPr>
      <w:rPr>
        <w:rFonts w:ascii="Wingdings" w:hAnsi="Wingdings" w:cs="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FBB5E24"/>
    <w:multiLevelType w:val="hybridMultilevel"/>
    <w:tmpl w:val="B5900284"/>
    <w:lvl w:ilvl="0" w:tplc="0809000D">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2FDB1CC0"/>
    <w:multiLevelType w:val="hybridMultilevel"/>
    <w:tmpl w:val="30C0A89C"/>
    <w:lvl w:ilvl="0" w:tplc="0809000D">
      <w:start w:val="1"/>
      <w:numFmt w:val="bullet"/>
      <w:lvlText w:val=""/>
      <w:lvlJc w:val="left"/>
      <w:pPr>
        <w:ind w:left="1785" w:hanging="360"/>
      </w:pPr>
      <w:rPr>
        <w:rFonts w:ascii="Wingdings" w:hAnsi="Wingdings"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6" w15:restartNumberingAfterBreak="0">
    <w:nsid w:val="301B2DFA"/>
    <w:multiLevelType w:val="hybridMultilevel"/>
    <w:tmpl w:val="FA5E7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E06720"/>
    <w:multiLevelType w:val="hybridMultilevel"/>
    <w:tmpl w:val="09E61E6C"/>
    <w:lvl w:ilvl="0" w:tplc="0809000D">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9E1181"/>
    <w:multiLevelType w:val="hybridMultilevel"/>
    <w:tmpl w:val="F586BAE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379C0815"/>
    <w:multiLevelType w:val="hybridMultilevel"/>
    <w:tmpl w:val="59E66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B811DE"/>
    <w:multiLevelType w:val="hybridMultilevel"/>
    <w:tmpl w:val="46F207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995E5D"/>
    <w:multiLevelType w:val="hybridMultilevel"/>
    <w:tmpl w:val="D13458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2298F"/>
    <w:multiLevelType w:val="hybridMultilevel"/>
    <w:tmpl w:val="06B491AE"/>
    <w:lvl w:ilvl="0" w:tplc="0809000D">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8E7FC1"/>
    <w:multiLevelType w:val="multilevel"/>
    <w:tmpl w:val="99641698"/>
    <w:lvl w:ilvl="0">
      <w:start w:val="2"/>
      <w:numFmt w:val="decimal"/>
      <w:lvlText w:val="%1."/>
      <w:lvlJc w:val="left"/>
      <w:pPr>
        <w:ind w:left="3240" w:hanging="360"/>
      </w:pPr>
      <w:rPr>
        <w:rFonts w:hint="default"/>
      </w:rPr>
    </w:lvl>
    <w:lvl w:ilvl="1">
      <w:start w:val="5"/>
      <w:numFmt w:val="decimal"/>
      <w:isLgl/>
      <w:lvlText w:val="%1.%2"/>
      <w:lvlJc w:val="left"/>
      <w:pPr>
        <w:ind w:left="3276" w:hanging="396"/>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4680" w:hanging="1800"/>
      </w:pPr>
      <w:rPr>
        <w:rFonts w:hint="default"/>
      </w:rPr>
    </w:lvl>
  </w:abstractNum>
  <w:abstractNum w:abstractNumId="24" w15:restartNumberingAfterBreak="0">
    <w:nsid w:val="44FD4DF7"/>
    <w:multiLevelType w:val="hybridMultilevel"/>
    <w:tmpl w:val="67EAEEF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A51781"/>
    <w:multiLevelType w:val="hybridMultilevel"/>
    <w:tmpl w:val="BFC0CC7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F10CA8"/>
    <w:multiLevelType w:val="hybridMultilevel"/>
    <w:tmpl w:val="6890CAB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9EB7629"/>
    <w:multiLevelType w:val="hybridMultilevel"/>
    <w:tmpl w:val="A3A680E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84143"/>
    <w:multiLevelType w:val="hybridMultilevel"/>
    <w:tmpl w:val="CC600B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01572E"/>
    <w:multiLevelType w:val="hybridMultilevel"/>
    <w:tmpl w:val="6F28D16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04F2619"/>
    <w:multiLevelType w:val="hybridMultilevel"/>
    <w:tmpl w:val="A4CC9B7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08004AF"/>
    <w:multiLevelType w:val="hybridMultilevel"/>
    <w:tmpl w:val="34285BC6"/>
    <w:lvl w:ilvl="0" w:tplc="1286DB4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54E470A6"/>
    <w:multiLevelType w:val="hybridMultilevel"/>
    <w:tmpl w:val="71FC68CE"/>
    <w:lvl w:ilvl="0" w:tplc="13E833E0">
      <w:start w:val="1"/>
      <w:numFmt w:val="decimal"/>
      <w:lvlText w:val="%1"/>
      <w:lvlJc w:val="left"/>
      <w:pPr>
        <w:ind w:left="927" w:hanging="360"/>
      </w:pPr>
      <w:rPr>
        <w:rFonts w:hint="default"/>
        <w:b/>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57A07052"/>
    <w:multiLevelType w:val="hybridMultilevel"/>
    <w:tmpl w:val="6D6A0B00"/>
    <w:lvl w:ilvl="0" w:tplc="7236FCBC">
      <w:start w:val="1"/>
      <w:numFmt w:val="bullet"/>
      <w:lvlText w:val=""/>
      <w:lvlJc w:val="left"/>
      <w:pPr>
        <w:ind w:left="1785" w:hanging="360"/>
      </w:pPr>
      <w:rPr>
        <w:rFonts w:ascii="Wingdings" w:hAnsi="Wingdings" w:hint="default"/>
        <w:color w:val="auto"/>
      </w:rPr>
    </w:lvl>
    <w:lvl w:ilvl="1" w:tplc="08090003">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4" w15:restartNumberingAfterBreak="0">
    <w:nsid w:val="636A1938"/>
    <w:multiLevelType w:val="hybridMultilevel"/>
    <w:tmpl w:val="3F06441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404734"/>
    <w:multiLevelType w:val="hybridMultilevel"/>
    <w:tmpl w:val="C298F7FC"/>
    <w:lvl w:ilvl="0" w:tplc="DBE68E9E">
      <w:start w:val="2"/>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65937740"/>
    <w:multiLevelType w:val="multilevel"/>
    <w:tmpl w:val="4DBEFFAA"/>
    <w:lvl w:ilvl="0">
      <w:start w:val="1"/>
      <w:numFmt w:val="decimal"/>
      <w:lvlText w:val="%1.0"/>
      <w:lvlJc w:val="left"/>
      <w:pPr>
        <w:tabs>
          <w:tab w:val="num" w:pos="720"/>
        </w:tabs>
        <w:ind w:left="720" w:hanging="720"/>
      </w:pPr>
      <w:rPr>
        <w:rFonts w:ascii="Arial" w:hAnsi="Arial" w:cs="Arial" w:hint="default"/>
        <w:b/>
        <w:i w:val="0"/>
        <w:color w:val="auto"/>
      </w:rPr>
    </w:lvl>
    <w:lvl w:ilvl="1">
      <w:start w:val="1"/>
      <w:numFmt w:val="decimal"/>
      <w:lvlText w:val="%1.%2"/>
      <w:lvlJc w:val="left"/>
      <w:pPr>
        <w:tabs>
          <w:tab w:val="num" w:pos="1620"/>
        </w:tabs>
        <w:ind w:left="1620" w:hanging="720"/>
      </w:pPr>
      <w:rPr>
        <w:rFonts w:hint="default"/>
        <w:b w:val="0"/>
        <w:i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7" w15:restartNumberingAfterBreak="0">
    <w:nsid w:val="66E05976"/>
    <w:multiLevelType w:val="hybridMultilevel"/>
    <w:tmpl w:val="439869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B27876"/>
    <w:multiLevelType w:val="hybridMultilevel"/>
    <w:tmpl w:val="2396A602"/>
    <w:lvl w:ilvl="0" w:tplc="2E362CCE">
      <w:start w:val="1"/>
      <w:numFmt w:val="bullet"/>
      <w:lvlText w:val=""/>
      <w:lvlJc w:val="left"/>
      <w:pPr>
        <w:ind w:left="1068"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3E1A78"/>
    <w:multiLevelType w:val="hybridMultilevel"/>
    <w:tmpl w:val="67D0326E"/>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0" w15:restartNumberingAfterBreak="0">
    <w:nsid w:val="73DF03BB"/>
    <w:multiLevelType w:val="hybridMultilevel"/>
    <w:tmpl w:val="7D2A1B3C"/>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1" w15:restartNumberingAfterBreak="0">
    <w:nsid w:val="78231D43"/>
    <w:multiLevelType w:val="hybridMultilevel"/>
    <w:tmpl w:val="B1688282"/>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7AD33F85"/>
    <w:multiLevelType w:val="hybridMultilevel"/>
    <w:tmpl w:val="FF945666"/>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C9F3E4C"/>
    <w:multiLevelType w:val="multilevel"/>
    <w:tmpl w:val="615EDC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B86221"/>
    <w:multiLevelType w:val="hybridMultilevel"/>
    <w:tmpl w:val="AD7E3AE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CC85FDB"/>
    <w:multiLevelType w:val="hybridMultilevel"/>
    <w:tmpl w:val="374E2B3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CE93E59"/>
    <w:multiLevelType w:val="hybridMultilevel"/>
    <w:tmpl w:val="156AD4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E1624F"/>
    <w:multiLevelType w:val="hybridMultilevel"/>
    <w:tmpl w:val="6FACA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DE21A48"/>
    <w:multiLevelType w:val="hybridMultilevel"/>
    <w:tmpl w:val="E6422714"/>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3"/>
  </w:num>
  <w:num w:numId="3">
    <w:abstractNumId w:val="9"/>
  </w:num>
  <w:num w:numId="4">
    <w:abstractNumId w:val="0"/>
  </w:num>
  <w:num w:numId="5">
    <w:abstractNumId w:val="47"/>
  </w:num>
  <w:num w:numId="6">
    <w:abstractNumId w:val="44"/>
  </w:num>
  <w:num w:numId="7">
    <w:abstractNumId w:val="4"/>
  </w:num>
  <w:num w:numId="8">
    <w:abstractNumId w:val="26"/>
  </w:num>
  <w:num w:numId="9">
    <w:abstractNumId w:val="45"/>
  </w:num>
  <w:num w:numId="10">
    <w:abstractNumId w:val="6"/>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9"/>
  </w:num>
  <w:num w:numId="14">
    <w:abstractNumId w:val="13"/>
  </w:num>
  <w:num w:numId="15">
    <w:abstractNumId w:val="2"/>
  </w:num>
  <w:num w:numId="16">
    <w:abstractNumId w:val="32"/>
  </w:num>
  <w:num w:numId="17">
    <w:abstractNumId w:val="31"/>
  </w:num>
  <w:num w:numId="18">
    <w:abstractNumId w:val="38"/>
  </w:num>
  <w:num w:numId="19">
    <w:abstractNumId w:val="3"/>
  </w:num>
  <w:num w:numId="20">
    <w:abstractNumId w:val="8"/>
  </w:num>
  <w:num w:numId="21">
    <w:abstractNumId w:val="41"/>
  </w:num>
  <w:num w:numId="22">
    <w:abstractNumId w:val="35"/>
  </w:num>
  <w:num w:numId="23">
    <w:abstractNumId w:val="17"/>
  </w:num>
  <w:num w:numId="24">
    <w:abstractNumId w:val="22"/>
  </w:num>
  <w:num w:numId="25">
    <w:abstractNumId w:val="12"/>
  </w:num>
  <w:num w:numId="26">
    <w:abstractNumId w:val="5"/>
  </w:num>
  <w:num w:numId="27">
    <w:abstractNumId w:val="29"/>
  </w:num>
  <w:num w:numId="28">
    <w:abstractNumId w:val="28"/>
  </w:num>
  <w:num w:numId="29">
    <w:abstractNumId w:val="14"/>
  </w:num>
  <w:num w:numId="30">
    <w:abstractNumId w:val="48"/>
  </w:num>
  <w:num w:numId="31">
    <w:abstractNumId w:val="43"/>
  </w:num>
  <w:num w:numId="32">
    <w:abstractNumId w:val="30"/>
  </w:num>
  <w:num w:numId="33">
    <w:abstractNumId w:val="27"/>
  </w:num>
  <w:num w:numId="34">
    <w:abstractNumId w:val="33"/>
  </w:num>
  <w:num w:numId="35">
    <w:abstractNumId w:val="18"/>
  </w:num>
  <w:num w:numId="36">
    <w:abstractNumId w:val="15"/>
  </w:num>
  <w:num w:numId="37">
    <w:abstractNumId w:val="46"/>
  </w:num>
  <w:num w:numId="38">
    <w:abstractNumId w:val="20"/>
  </w:num>
  <w:num w:numId="39">
    <w:abstractNumId w:val="10"/>
  </w:num>
  <w:num w:numId="40">
    <w:abstractNumId w:val="34"/>
  </w:num>
  <w:num w:numId="41">
    <w:abstractNumId w:val="24"/>
  </w:num>
  <w:num w:numId="42">
    <w:abstractNumId w:val="11"/>
  </w:num>
  <w:num w:numId="43">
    <w:abstractNumId w:val="7"/>
  </w:num>
  <w:num w:numId="44">
    <w:abstractNumId w:val="39"/>
  </w:num>
  <w:num w:numId="45">
    <w:abstractNumId w:val="16"/>
  </w:num>
  <w:num w:numId="46">
    <w:abstractNumId w:val="37"/>
  </w:num>
  <w:num w:numId="47">
    <w:abstractNumId w:val="40"/>
  </w:num>
  <w:num w:numId="48">
    <w:abstractNumId w:val="25"/>
  </w:num>
  <w:num w:numId="49">
    <w:abstractNumId w:val="42"/>
  </w:num>
  <w:num w:numId="50">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D9E"/>
    <w:rsid w:val="00000DEA"/>
    <w:rsid w:val="00002B34"/>
    <w:rsid w:val="00003551"/>
    <w:rsid w:val="00003D5C"/>
    <w:rsid w:val="000049A9"/>
    <w:rsid w:val="00004B65"/>
    <w:rsid w:val="00005EB5"/>
    <w:rsid w:val="00011EA4"/>
    <w:rsid w:val="00014BE2"/>
    <w:rsid w:val="000217E1"/>
    <w:rsid w:val="00024DF6"/>
    <w:rsid w:val="000260AB"/>
    <w:rsid w:val="00032AE4"/>
    <w:rsid w:val="0003656F"/>
    <w:rsid w:val="00040643"/>
    <w:rsid w:val="0004416C"/>
    <w:rsid w:val="000442F2"/>
    <w:rsid w:val="00044B38"/>
    <w:rsid w:val="00046123"/>
    <w:rsid w:val="00046BAE"/>
    <w:rsid w:val="000526D0"/>
    <w:rsid w:val="0005363B"/>
    <w:rsid w:val="0005380A"/>
    <w:rsid w:val="00053C1A"/>
    <w:rsid w:val="0005510E"/>
    <w:rsid w:val="0006037B"/>
    <w:rsid w:val="00061250"/>
    <w:rsid w:val="0006781F"/>
    <w:rsid w:val="00067E9A"/>
    <w:rsid w:val="00071827"/>
    <w:rsid w:val="000812B1"/>
    <w:rsid w:val="00085612"/>
    <w:rsid w:val="00085939"/>
    <w:rsid w:val="00086052"/>
    <w:rsid w:val="00087C2A"/>
    <w:rsid w:val="0009051A"/>
    <w:rsid w:val="00094442"/>
    <w:rsid w:val="000A3A87"/>
    <w:rsid w:val="000B3666"/>
    <w:rsid w:val="000B5E1D"/>
    <w:rsid w:val="000B6DEA"/>
    <w:rsid w:val="000B6FF3"/>
    <w:rsid w:val="000B7A59"/>
    <w:rsid w:val="000B7CA9"/>
    <w:rsid w:val="000C0CD2"/>
    <w:rsid w:val="000C2A31"/>
    <w:rsid w:val="000C4596"/>
    <w:rsid w:val="000C575A"/>
    <w:rsid w:val="000C649B"/>
    <w:rsid w:val="000C73F5"/>
    <w:rsid w:val="000C7A64"/>
    <w:rsid w:val="000D015F"/>
    <w:rsid w:val="000D2A6B"/>
    <w:rsid w:val="000E0C3F"/>
    <w:rsid w:val="000E0ED5"/>
    <w:rsid w:val="000E2B07"/>
    <w:rsid w:val="000E3FF5"/>
    <w:rsid w:val="000F3102"/>
    <w:rsid w:val="000F439D"/>
    <w:rsid w:val="000F4B24"/>
    <w:rsid w:val="000F4C91"/>
    <w:rsid w:val="000F5AD8"/>
    <w:rsid w:val="000F6D9F"/>
    <w:rsid w:val="00100832"/>
    <w:rsid w:val="001013F5"/>
    <w:rsid w:val="001042B6"/>
    <w:rsid w:val="00104ABC"/>
    <w:rsid w:val="00104BA1"/>
    <w:rsid w:val="00105E01"/>
    <w:rsid w:val="001063FD"/>
    <w:rsid w:val="00107941"/>
    <w:rsid w:val="00115DA9"/>
    <w:rsid w:val="00122B9B"/>
    <w:rsid w:val="001236AA"/>
    <w:rsid w:val="00124040"/>
    <w:rsid w:val="001300F9"/>
    <w:rsid w:val="001306A8"/>
    <w:rsid w:val="001309C8"/>
    <w:rsid w:val="00132405"/>
    <w:rsid w:val="00134E84"/>
    <w:rsid w:val="00135178"/>
    <w:rsid w:val="00135E58"/>
    <w:rsid w:val="00140686"/>
    <w:rsid w:val="0014118A"/>
    <w:rsid w:val="0014292B"/>
    <w:rsid w:val="00142D28"/>
    <w:rsid w:val="001444F0"/>
    <w:rsid w:val="00144AE5"/>
    <w:rsid w:val="00150C27"/>
    <w:rsid w:val="00152D03"/>
    <w:rsid w:val="001530C5"/>
    <w:rsid w:val="001536AF"/>
    <w:rsid w:val="001639DD"/>
    <w:rsid w:val="00163A04"/>
    <w:rsid w:val="00164B49"/>
    <w:rsid w:val="00167549"/>
    <w:rsid w:val="00176BF2"/>
    <w:rsid w:val="00177274"/>
    <w:rsid w:val="001829EA"/>
    <w:rsid w:val="00182F82"/>
    <w:rsid w:val="001864BE"/>
    <w:rsid w:val="00186668"/>
    <w:rsid w:val="001927E8"/>
    <w:rsid w:val="0019663B"/>
    <w:rsid w:val="00197F43"/>
    <w:rsid w:val="00197F4C"/>
    <w:rsid w:val="001A08E2"/>
    <w:rsid w:val="001A4CE8"/>
    <w:rsid w:val="001A4D22"/>
    <w:rsid w:val="001B2E28"/>
    <w:rsid w:val="001B36CA"/>
    <w:rsid w:val="001B4255"/>
    <w:rsid w:val="001C3812"/>
    <w:rsid w:val="001C384B"/>
    <w:rsid w:val="001C3AFA"/>
    <w:rsid w:val="001C3DF0"/>
    <w:rsid w:val="001C417E"/>
    <w:rsid w:val="001C6798"/>
    <w:rsid w:val="001C74A4"/>
    <w:rsid w:val="001D09A2"/>
    <w:rsid w:val="001D687C"/>
    <w:rsid w:val="001E0AD4"/>
    <w:rsid w:val="001E1580"/>
    <w:rsid w:val="001E3DED"/>
    <w:rsid w:val="001F55B8"/>
    <w:rsid w:val="001F5FFF"/>
    <w:rsid w:val="00201E79"/>
    <w:rsid w:val="002039B3"/>
    <w:rsid w:val="002047D8"/>
    <w:rsid w:val="00205999"/>
    <w:rsid w:val="002070E2"/>
    <w:rsid w:val="00210A47"/>
    <w:rsid w:val="0021137B"/>
    <w:rsid w:val="00211B22"/>
    <w:rsid w:val="00212956"/>
    <w:rsid w:val="00215B06"/>
    <w:rsid w:val="002178D7"/>
    <w:rsid w:val="00220FD5"/>
    <w:rsid w:val="00221490"/>
    <w:rsid w:val="00221877"/>
    <w:rsid w:val="00221D8D"/>
    <w:rsid w:val="00221DF4"/>
    <w:rsid w:val="00221E21"/>
    <w:rsid w:val="00223284"/>
    <w:rsid w:val="00225695"/>
    <w:rsid w:val="00230C8C"/>
    <w:rsid w:val="00232DDB"/>
    <w:rsid w:val="002341F8"/>
    <w:rsid w:val="00234AA9"/>
    <w:rsid w:val="00241079"/>
    <w:rsid w:val="002410BB"/>
    <w:rsid w:val="00241949"/>
    <w:rsid w:val="00244D59"/>
    <w:rsid w:val="00245200"/>
    <w:rsid w:val="002501B4"/>
    <w:rsid w:val="002516C2"/>
    <w:rsid w:val="00252E02"/>
    <w:rsid w:val="0025406D"/>
    <w:rsid w:val="00255E7D"/>
    <w:rsid w:val="00257AA2"/>
    <w:rsid w:val="00261F76"/>
    <w:rsid w:val="002631D2"/>
    <w:rsid w:val="002641EA"/>
    <w:rsid w:val="002659AC"/>
    <w:rsid w:val="0026685B"/>
    <w:rsid w:val="00266FAE"/>
    <w:rsid w:val="00271BB5"/>
    <w:rsid w:val="00274A7F"/>
    <w:rsid w:val="00274E0A"/>
    <w:rsid w:val="00275A6F"/>
    <w:rsid w:val="00275B0B"/>
    <w:rsid w:val="002771B2"/>
    <w:rsid w:val="00281F5D"/>
    <w:rsid w:val="002831DF"/>
    <w:rsid w:val="0028339F"/>
    <w:rsid w:val="00283F87"/>
    <w:rsid w:val="00297E8D"/>
    <w:rsid w:val="002A07DC"/>
    <w:rsid w:val="002A1F57"/>
    <w:rsid w:val="002A31C1"/>
    <w:rsid w:val="002A332C"/>
    <w:rsid w:val="002A3D95"/>
    <w:rsid w:val="002A43AD"/>
    <w:rsid w:val="002A4407"/>
    <w:rsid w:val="002A68C4"/>
    <w:rsid w:val="002B0A21"/>
    <w:rsid w:val="002B203D"/>
    <w:rsid w:val="002B30B0"/>
    <w:rsid w:val="002B325D"/>
    <w:rsid w:val="002C1B11"/>
    <w:rsid w:val="002D0C75"/>
    <w:rsid w:val="002D1C4F"/>
    <w:rsid w:val="002D1F2D"/>
    <w:rsid w:val="002D5F3A"/>
    <w:rsid w:val="002D6621"/>
    <w:rsid w:val="002D7E8A"/>
    <w:rsid w:val="002E08D1"/>
    <w:rsid w:val="002E1E81"/>
    <w:rsid w:val="002F0C7C"/>
    <w:rsid w:val="002F3D64"/>
    <w:rsid w:val="002F5243"/>
    <w:rsid w:val="002F751B"/>
    <w:rsid w:val="00302AC8"/>
    <w:rsid w:val="00305C98"/>
    <w:rsid w:val="003070FE"/>
    <w:rsid w:val="0030774B"/>
    <w:rsid w:val="003109ED"/>
    <w:rsid w:val="00312E8E"/>
    <w:rsid w:val="00313038"/>
    <w:rsid w:val="003137EC"/>
    <w:rsid w:val="00316F15"/>
    <w:rsid w:val="00324EC8"/>
    <w:rsid w:val="00326DBA"/>
    <w:rsid w:val="003308AC"/>
    <w:rsid w:val="00332C5F"/>
    <w:rsid w:val="00337AC9"/>
    <w:rsid w:val="00341079"/>
    <w:rsid w:val="00343053"/>
    <w:rsid w:val="0034639D"/>
    <w:rsid w:val="00351DCC"/>
    <w:rsid w:val="003526D7"/>
    <w:rsid w:val="00356DB5"/>
    <w:rsid w:val="00362A12"/>
    <w:rsid w:val="00362EFF"/>
    <w:rsid w:val="00363935"/>
    <w:rsid w:val="00365F6B"/>
    <w:rsid w:val="00366915"/>
    <w:rsid w:val="00382536"/>
    <w:rsid w:val="0038641F"/>
    <w:rsid w:val="00386DFF"/>
    <w:rsid w:val="0039065D"/>
    <w:rsid w:val="00391047"/>
    <w:rsid w:val="0039395C"/>
    <w:rsid w:val="00394D8F"/>
    <w:rsid w:val="0039562B"/>
    <w:rsid w:val="003A240A"/>
    <w:rsid w:val="003A36B8"/>
    <w:rsid w:val="003A36CE"/>
    <w:rsid w:val="003B1302"/>
    <w:rsid w:val="003B18B8"/>
    <w:rsid w:val="003B1FF0"/>
    <w:rsid w:val="003B31B7"/>
    <w:rsid w:val="003B6C04"/>
    <w:rsid w:val="003C0CBE"/>
    <w:rsid w:val="003C397C"/>
    <w:rsid w:val="003C4496"/>
    <w:rsid w:val="003C490E"/>
    <w:rsid w:val="003C65C0"/>
    <w:rsid w:val="003C7400"/>
    <w:rsid w:val="003D026A"/>
    <w:rsid w:val="003D1A2F"/>
    <w:rsid w:val="003D1EF0"/>
    <w:rsid w:val="003D2EB0"/>
    <w:rsid w:val="003D5791"/>
    <w:rsid w:val="003E01EA"/>
    <w:rsid w:val="003E0706"/>
    <w:rsid w:val="003E1BCA"/>
    <w:rsid w:val="003E1CBF"/>
    <w:rsid w:val="003E3FB3"/>
    <w:rsid w:val="003E6BD1"/>
    <w:rsid w:val="003F2628"/>
    <w:rsid w:val="003F5C06"/>
    <w:rsid w:val="003F7FE0"/>
    <w:rsid w:val="003F7FED"/>
    <w:rsid w:val="00403F11"/>
    <w:rsid w:val="004058A0"/>
    <w:rsid w:val="00405E9C"/>
    <w:rsid w:val="0040735B"/>
    <w:rsid w:val="00407EAC"/>
    <w:rsid w:val="004125A4"/>
    <w:rsid w:val="00414FAF"/>
    <w:rsid w:val="00416E6C"/>
    <w:rsid w:val="00420941"/>
    <w:rsid w:val="00421CCF"/>
    <w:rsid w:val="0042303C"/>
    <w:rsid w:val="004251F0"/>
    <w:rsid w:val="00425454"/>
    <w:rsid w:val="0042561A"/>
    <w:rsid w:val="00425E43"/>
    <w:rsid w:val="00433372"/>
    <w:rsid w:val="00436823"/>
    <w:rsid w:val="004404F8"/>
    <w:rsid w:val="0044246F"/>
    <w:rsid w:val="00443CCA"/>
    <w:rsid w:val="00445CEE"/>
    <w:rsid w:val="00446D31"/>
    <w:rsid w:val="004518E9"/>
    <w:rsid w:val="004545A8"/>
    <w:rsid w:val="0046084B"/>
    <w:rsid w:val="0046107A"/>
    <w:rsid w:val="0046127F"/>
    <w:rsid w:val="00462182"/>
    <w:rsid w:val="00466B3C"/>
    <w:rsid w:val="00467164"/>
    <w:rsid w:val="00472949"/>
    <w:rsid w:val="00481E86"/>
    <w:rsid w:val="00483476"/>
    <w:rsid w:val="004851D7"/>
    <w:rsid w:val="00487388"/>
    <w:rsid w:val="00495553"/>
    <w:rsid w:val="004A0F99"/>
    <w:rsid w:val="004A5028"/>
    <w:rsid w:val="004A6830"/>
    <w:rsid w:val="004A69C5"/>
    <w:rsid w:val="004B06C9"/>
    <w:rsid w:val="004B0DA6"/>
    <w:rsid w:val="004B2D01"/>
    <w:rsid w:val="004B32EB"/>
    <w:rsid w:val="004B332B"/>
    <w:rsid w:val="004B68BE"/>
    <w:rsid w:val="004B748A"/>
    <w:rsid w:val="004C01B6"/>
    <w:rsid w:val="004C2064"/>
    <w:rsid w:val="004C65F3"/>
    <w:rsid w:val="004C671E"/>
    <w:rsid w:val="004D1492"/>
    <w:rsid w:val="004D14DE"/>
    <w:rsid w:val="004D1E24"/>
    <w:rsid w:val="004D3346"/>
    <w:rsid w:val="004D3599"/>
    <w:rsid w:val="004D40FE"/>
    <w:rsid w:val="004D5650"/>
    <w:rsid w:val="004D5C1D"/>
    <w:rsid w:val="004E25DE"/>
    <w:rsid w:val="004E48E9"/>
    <w:rsid w:val="004E4B58"/>
    <w:rsid w:val="004E61F4"/>
    <w:rsid w:val="004E6476"/>
    <w:rsid w:val="004E6DE1"/>
    <w:rsid w:val="004E740E"/>
    <w:rsid w:val="004F08F9"/>
    <w:rsid w:val="004F11E5"/>
    <w:rsid w:val="004F1FCA"/>
    <w:rsid w:val="004F285E"/>
    <w:rsid w:val="004F4F5E"/>
    <w:rsid w:val="00500837"/>
    <w:rsid w:val="00506572"/>
    <w:rsid w:val="005071DD"/>
    <w:rsid w:val="005102B4"/>
    <w:rsid w:val="00511E3A"/>
    <w:rsid w:val="00512583"/>
    <w:rsid w:val="00512A25"/>
    <w:rsid w:val="00514590"/>
    <w:rsid w:val="00514CAC"/>
    <w:rsid w:val="00516374"/>
    <w:rsid w:val="0051739C"/>
    <w:rsid w:val="005178F3"/>
    <w:rsid w:val="00520BA7"/>
    <w:rsid w:val="00524FDC"/>
    <w:rsid w:val="00525CAC"/>
    <w:rsid w:val="00526626"/>
    <w:rsid w:val="0052717E"/>
    <w:rsid w:val="005312C4"/>
    <w:rsid w:val="005329C4"/>
    <w:rsid w:val="005339C3"/>
    <w:rsid w:val="00533E13"/>
    <w:rsid w:val="00535E38"/>
    <w:rsid w:val="00536014"/>
    <w:rsid w:val="005375DD"/>
    <w:rsid w:val="00541E02"/>
    <w:rsid w:val="00542CFD"/>
    <w:rsid w:val="005449F8"/>
    <w:rsid w:val="0054686F"/>
    <w:rsid w:val="00546EA0"/>
    <w:rsid w:val="00551008"/>
    <w:rsid w:val="005514A0"/>
    <w:rsid w:val="005543C6"/>
    <w:rsid w:val="00554D9D"/>
    <w:rsid w:val="00555229"/>
    <w:rsid w:val="00555412"/>
    <w:rsid w:val="005602B8"/>
    <w:rsid w:val="00562488"/>
    <w:rsid w:val="005668AA"/>
    <w:rsid w:val="005676E3"/>
    <w:rsid w:val="00567C28"/>
    <w:rsid w:val="00571CF9"/>
    <w:rsid w:val="00573C57"/>
    <w:rsid w:val="00573CE7"/>
    <w:rsid w:val="00573DF2"/>
    <w:rsid w:val="005759C2"/>
    <w:rsid w:val="00577353"/>
    <w:rsid w:val="0058662F"/>
    <w:rsid w:val="00587C08"/>
    <w:rsid w:val="00591247"/>
    <w:rsid w:val="005917F5"/>
    <w:rsid w:val="00591859"/>
    <w:rsid w:val="0059563B"/>
    <w:rsid w:val="005960B2"/>
    <w:rsid w:val="00597180"/>
    <w:rsid w:val="005A1222"/>
    <w:rsid w:val="005A5DA2"/>
    <w:rsid w:val="005A6FA3"/>
    <w:rsid w:val="005B2E7D"/>
    <w:rsid w:val="005B3378"/>
    <w:rsid w:val="005B558E"/>
    <w:rsid w:val="005B6D87"/>
    <w:rsid w:val="005C1235"/>
    <w:rsid w:val="005C5156"/>
    <w:rsid w:val="005C75F9"/>
    <w:rsid w:val="005D188F"/>
    <w:rsid w:val="005D1AB3"/>
    <w:rsid w:val="005D522C"/>
    <w:rsid w:val="005D7D3D"/>
    <w:rsid w:val="005E0852"/>
    <w:rsid w:val="005E3D5C"/>
    <w:rsid w:val="005E400F"/>
    <w:rsid w:val="005E5846"/>
    <w:rsid w:val="005F20A7"/>
    <w:rsid w:val="005F3B93"/>
    <w:rsid w:val="005F514F"/>
    <w:rsid w:val="005F52A6"/>
    <w:rsid w:val="005F5524"/>
    <w:rsid w:val="005F60D3"/>
    <w:rsid w:val="005F61BD"/>
    <w:rsid w:val="006024A4"/>
    <w:rsid w:val="00602889"/>
    <w:rsid w:val="00602E62"/>
    <w:rsid w:val="0060501B"/>
    <w:rsid w:val="006058C1"/>
    <w:rsid w:val="00613239"/>
    <w:rsid w:val="00615EB5"/>
    <w:rsid w:val="00623A04"/>
    <w:rsid w:val="00630AC2"/>
    <w:rsid w:val="00630DB6"/>
    <w:rsid w:val="00630F03"/>
    <w:rsid w:val="0063285A"/>
    <w:rsid w:val="00633B99"/>
    <w:rsid w:val="006346BC"/>
    <w:rsid w:val="00634971"/>
    <w:rsid w:val="0064290F"/>
    <w:rsid w:val="00643A36"/>
    <w:rsid w:val="00643EAC"/>
    <w:rsid w:val="00644962"/>
    <w:rsid w:val="00646FC1"/>
    <w:rsid w:val="006534D9"/>
    <w:rsid w:val="00654800"/>
    <w:rsid w:val="00655463"/>
    <w:rsid w:val="00656549"/>
    <w:rsid w:val="006627F4"/>
    <w:rsid w:val="006629A9"/>
    <w:rsid w:val="006634D4"/>
    <w:rsid w:val="00664D15"/>
    <w:rsid w:val="006667C7"/>
    <w:rsid w:val="00672614"/>
    <w:rsid w:val="00672694"/>
    <w:rsid w:val="0067327E"/>
    <w:rsid w:val="00674939"/>
    <w:rsid w:val="00674AC1"/>
    <w:rsid w:val="00681C0F"/>
    <w:rsid w:val="0068256E"/>
    <w:rsid w:val="006828E5"/>
    <w:rsid w:val="006839DC"/>
    <w:rsid w:val="006850DC"/>
    <w:rsid w:val="0068783A"/>
    <w:rsid w:val="00692E45"/>
    <w:rsid w:val="00694FAB"/>
    <w:rsid w:val="00695303"/>
    <w:rsid w:val="006A046C"/>
    <w:rsid w:val="006A0A3C"/>
    <w:rsid w:val="006A0C65"/>
    <w:rsid w:val="006A25FF"/>
    <w:rsid w:val="006A2AB8"/>
    <w:rsid w:val="006A49F2"/>
    <w:rsid w:val="006A563D"/>
    <w:rsid w:val="006A5C9B"/>
    <w:rsid w:val="006B0852"/>
    <w:rsid w:val="006B52F2"/>
    <w:rsid w:val="006B6A42"/>
    <w:rsid w:val="006B73BB"/>
    <w:rsid w:val="006C0CFC"/>
    <w:rsid w:val="006C2F81"/>
    <w:rsid w:val="006C5523"/>
    <w:rsid w:val="006C6FF3"/>
    <w:rsid w:val="006D043E"/>
    <w:rsid w:val="006D1DAA"/>
    <w:rsid w:val="006D21B7"/>
    <w:rsid w:val="006E27AE"/>
    <w:rsid w:val="006E3F3E"/>
    <w:rsid w:val="006F6E53"/>
    <w:rsid w:val="006F7DD7"/>
    <w:rsid w:val="006F7F76"/>
    <w:rsid w:val="00703300"/>
    <w:rsid w:val="0070393F"/>
    <w:rsid w:val="00705103"/>
    <w:rsid w:val="0070595F"/>
    <w:rsid w:val="00710970"/>
    <w:rsid w:val="00710CFF"/>
    <w:rsid w:val="00710F72"/>
    <w:rsid w:val="00711A33"/>
    <w:rsid w:val="00711EDD"/>
    <w:rsid w:val="00712524"/>
    <w:rsid w:val="00714B01"/>
    <w:rsid w:val="00716DE3"/>
    <w:rsid w:val="0072169E"/>
    <w:rsid w:val="007226A3"/>
    <w:rsid w:val="00722B4D"/>
    <w:rsid w:val="00724144"/>
    <w:rsid w:val="00726F38"/>
    <w:rsid w:val="007273E6"/>
    <w:rsid w:val="007312BC"/>
    <w:rsid w:val="00731CFC"/>
    <w:rsid w:val="007336F4"/>
    <w:rsid w:val="00733F29"/>
    <w:rsid w:val="0074006B"/>
    <w:rsid w:val="0074244C"/>
    <w:rsid w:val="00743124"/>
    <w:rsid w:val="007448B5"/>
    <w:rsid w:val="00747DA9"/>
    <w:rsid w:val="007532BF"/>
    <w:rsid w:val="0076136D"/>
    <w:rsid w:val="00762244"/>
    <w:rsid w:val="00762ADE"/>
    <w:rsid w:val="007633F8"/>
    <w:rsid w:val="00763488"/>
    <w:rsid w:val="00764421"/>
    <w:rsid w:val="0076462F"/>
    <w:rsid w:val="00764798"/>
    <w:rsid w:val="00767873"/>
    <w:rsid w:val="00770928"/>
    <w:rsid w:val="00772FC1"/>
    <w:rsid w:val="00775C5A"/>
    <w:rsid w:val="00775EC0"/>
    <w:rsid w:val="00776159"/>
    <w:rsid w:val="007905F3"/>
    <w:rsid w:val="00791860"/>
    <w:rsid w:val="00793DBF"/>
    <w:rsid w:val="00794841"/>
    <w:rsid w:val="00794E0C"/>
    <w:rsid w:val="0079528D"/>
    <w:rsid w:val="00796DC4"/>
    <w:rsid w:val="007A3FA4"/>
    <w:rsid w:val="007A45CC"/>
    <w:rsid w:val="007A5EC4"/>
    <w:rsid w:val="007A6025"/>
    <w:rsid w:val="007B0993"/>
    <w:rsid w:val="007B4F5C"/>
    <w:rsid w:val="007C29DC"/>
    <w:rsid w:val="007C5127"/>
    <w:rsid w:val="007C5DC2"/>
    <w:rsid w:val="007D5491"/>
    <w:rsid w:val="007E0312"/>
    <w:rsid w:val="007E09E3"/>
    <w:rsid w:val="007E1DD5"/>
    <w:rsid w:val="007E2CBD"/>
    <w:rsid w:val="007E3B46"/>
    <w:rsid w:val="007E4091"/>
    <w:rsid w:val="007E4485"/>
    <w:rsid w:val="007E6680"/>
    <w:rsid w:val="007E6BBE"/>
    <w:rsid w:val="007F29D1"/>
    <w:rsid w:val="007F33ED"/>
    <w:rsid w:val="007F37D5"/>
    <w:rsid w:val="007F6B1F"/>
    <w:rsid w:val="007F748B"/>
    <w:rsid w:val="00802C59"/>
    <w:rsid w:val="008031BD"/>
    <w:rsid w:val="0080407F"/>
    <w:rsid w:val="00805165"/>
    <w:rsid w:val="008057F6"/>
    <w:rsid w:val="008061C2"/>
    <w:rsid w:val="0080705F"/>
    <w:rsid w:val="008103AD"/>
    <w:rsid w:val="00811187"/>
    <w:rsid w:val="00811693"/>
    <w:rsid w:val="00811770"/>
    <w:rsid w:val="00814B6C"/>
    <w:rsid w:val="00817F48"/>
    <w:rsid w:val="00825EC5"/>
    <w:rsid w:val="0082714D"/>
    <w:rsid w:val="00830650"/>
    <w:rsid w:val="008310CE"/>
    <w:rsid w:val="0083259F"/>
    <w:rsid w:val="00835A25"/>
    <w:rsid w:val="00840236"/>
    <w:rsid w:val="00842F45"/>
    <w:rsid w:val="0084393E"/>
    <w:rsid w:val="0084686C"/>
    <w:rsid w:val="00850712"/>
    <w:rsid w:val="00854B3D"/>
    <w:rsid w:val="00856B33"/>
    <w:rsid w:val="00863FDA"/>
    <w:rsid w:val="00864652"/>
    <w:rsid w:val="00864CBD"/>
    <w:rsid w:val="00867987"/>
    <w:rsid w:val="00871468"/>
    <w:rsid w:val="00872036"/>
    <w:rsid w:val="00873BE7"/>
    <w:rsid w:val="008768F9"/>
    <w:rsid w:val="0088370A"/>
    <w:rsid w:val="00883C6C"/>
    <w:rsid w:val="00885685"/>
    <w:rsid w:val="00887491"/>
    <w:rsid w:val="00890C35"/>
    <w:rsid w:val="008947DC"/>
    <w:rsid w:val="008A43CC"/>
    <w:rsid w:val="008A4AE1"/>
    <w:rsid w:val="008A54CF"/>
    <w:rsid w:val="008A6469"/>
    <w:rsid w:val="008A7270"/>
    <w:rsid w:val="008B080E"/>
    <w:rsid w:val="008B5828"/>
    <w:rsid w:val="008C1240"/>
    <w:rsid w:val="008D05EF"/>
    <w:rsid w:val="008D336C"/>
    <w:rsid w:val="008D3824"/>
    <w:rsid w:val="008D5AA5"/>
    <w:rsid w:val="008E1937"/>
    <w:rsid w:val="008E27F2"/>
    <w:rsid w:val="008E31A2"/>
    <w:rsid w:val="008E4631"/>
    <w:rsid w:val="008E4D22"/>
    <w:rsid w:val="008F2BC3"/>
    <w:rsid w:val="008F5933"/>
    <w:rsid w:val="008F698E"/>
    <w:rsid w:val="008F6E1B"/>
    <w:rsid w:val="008F7531"/>
    <w:rsid w:val="00900022"/>
    <w:rsid w:val="00901FD7"/>
    <w:rsid w:val="00902180"/>
    <w:rsid w:val="0090551B"/>
    <w:rsid w:val="00905A0A"/>
    <w:rsid w:val="00925326"/>
    <w:rsid w:val="00925A5C"/>
    <w:rsid w:val="00927769"/>
    <w:rsid w:val="00934147"/>
    <w:rsid w:val="00934831"/>
    <w:rsid w:val="00934FCF"/>
    <w:rsid w:val="00935A91"/>
    <w:rsid w:val="00937975"/>
    <w:rsid w:val="0094022A"/>
    <w:rsid w:val="00940A43"/>
    <w:rsid w:val="00941E56"/>
    <w:rsid w:val="00942706"/>
    <w:rsid w:val="009446D7"/>
    <w:rsid w:val="009504D3"/>
    <w:rsid w:val="009528F8"/>
    <w:rsid w:val="00960BD0"/>
    <w:rsid w:val="009656F2"/>
    <w:rsid w:val="00971659"/>
    <w:rsid w:val="009725A6"/>
    <w:rsid w:val="0097264D"/>
    <w:rsid w:val="009776EF"/>
    <w:rsid w:val="009842A4"/>
    <w:rsid w:val="00984BF0"/>
    <w:rsid w:val="00984D52"/>
    <w:rsid w:val="00987739"/>
    <w:rsid w:val="00987B15"/>
    <w:rsid w:val="009932ED"/>
    <w:rsid w:val="009944B9"/>
    <w:rsid w:val="009A5258"/>
    <w:rsid w:val="009B10CC"/>
    <w:rsid w:val="009B233F"/>
    <w:rsid w:val="009B2A6F"/>
    <w:rsid w:val="009B4376"/>
    <w:rsid w:val="009B49B3"/>
    <w:rsid w:val="009B61AB"/>
    <w:rsid w:val="009B65EE"/>
    <w:rsid w:val="009B6756"/>
    <w:rsid w:val="009B73D4"/>
    <w:rsid w:val="009B77C4"/>
    <w:rsid w:val="009C0ADA"/>
    <w:rsid w:val="009D1E6F"/>
    <w:rsid w:val="009D499F"/>
    <w:rsid w:val="009D62C0"/>
    <w:rsid w:val="009D775F"/>
    <w:rsid w:val="009E0804"/>
    <w:rsid w:val="009E0D76"/>
    <w:rsid w:val="009E1AFB"/>
    <w:rsid w:val="009E278B"/>
    <w:rsid w:val="009E2C78"/>
    <w:rsid w:val="009E4082"/>
    <w:rsid w:val="009E4A04"/>
    <w:rsid w:val="009E5A17"/>
    <w:rsid w:val="009E6300"/>
    <w:rsid w:val="009F0323"/>
    <w:rsid w:val="009F1D42"/>
    <w:rsid w:val="009F2285"/>
    <w:rsid w:val="009F4EED"/>
    <w:rsid w:val="009F55FC"/>
    <w:rsid w:val="009F6E99"/>
    <w:rsid w:val="009F7133"/>
    <w:rsid w:val="00A00377"/>
    <w:rsid w:val="00A10E04"/>
    <w:rsid w:val="00A16C02"/>
    <w:rsid w:val="00A1775F"/>
    <w:rsid w:val="00A23033"/>
    <w:rsid w:val="00A24028"/>
    <w:rsid w:val="00A2405A"/>
    <w:rsid w:val="00A27A16"/>
    <w:rsid w:val="00A318B4"/>
    <w:rsid w:val="00A32A75"/>
    <w:rsid w:val="00A341EA"/>
    <w:rsid w:val="00A37B60"/>
    <w:rsid w:val="00A37C37"/>
    <w:rsid w:val="00A451DF"/>
    <w:rsid w:val="00A454A3"/>
    <w:rsid w:val="00A4622B"/>
    <w:rsid w:val="00A50620"/>
    <w:rsid w:val="00A51FFB"/>
    <w:rsid w:val="00A548C5"/>
    <w:rsid w:val="00A54A7F"/>
    <w:rsid w:val="00A5666C"/>
    <w:rsid w:val="00A56FBF"/>
    <w:rsid w:val="00A57981"/>
    <w:rsid w:val="00A61626"/>
    <w:rsid w:val="00A63183"/>
    <w:rsid w:val="00A64624"/>
    <w:rsid w:val="00A67C8C"/>
    <w:rsid w:val="00A70DAF"/>
    <w:rsid w:val="00A7152D"/>
    <w:rsid w:val="00A7446A"/>
    <w:rsid w:val="00A7507E"/>
    <w:rsid w:val="00A808BC"/>
    <w:rsid w:val="00A824DA"/>
    <w:rsid w:val="00A8451B"/>
    <w:rsid w:val="00A87D7A"/>
    <w:rsid w:val="00A9115B"/>
    <w:rsid w:val="00A92E1F"/>
    <w:rsid w:val="00A931C0"/>
    <w:rsid w:val="00A946E2"/>
    <w:rsid w:val="00A95ACE"/>
    <w:rsid w:val="00A96CF3"/>
    <w:rsid w:val="00A96DFB"/>
    <w:rsid w:val="00AA02A0"/>
    <w:rsid w:val="00AA09BE"/>
    <w:rsid w:val="00AA2C22"/>
    <w:rsid w:val="00AA4E15"/>
    <w:rsid w:val="00AA5CC5"/>
    <w:rsid w:val="00AA5D8B"/>
    <w:rsid w:val="00AB0EE5"/>
    <w:rsid w:val="00AB3A33"/>
    <w:rsid w:val="00AB4E17"/>
    <w:rsid w:val="00AB5040"/>
    <w:rsid w:val="00AB5F17"/>
    <w:rsid w:val="00AC4E1A"/>
    <w:rsid w:val="00AD11E3"/>
    <w:rsid w:val="00AD3586"/>
    <w:rsid w:val="00AD48F5"/>
    <w:rsid w:val="00AD73EA"/>
    <w:rsid w:val="00AE2354"/>
    <w:rsid w:val="00AE2D2B"/>
    <w:rsid w:val="00AE39B6"/>
    <w:rsid w:val="00AE5421"/>
    <w:rsid w:val="00AE7C5E"/>
    <w:rsid w:val="00AF11EC"/>
    <w:rsid w:val="00AF2670"/>
    <w:rsid w:val="00AF49DE"/>
    <w:rsid w:val="00AF58CA"/>
    <w:rsid w:val="00AF5AF1"/>
    <w:rsid w:val="00AF677B"/>
    <w:rsid w:val="00B037D8"/>
    <w:rsid w:val="00B04557"/>
    <w:rsid w:val="00B074EE"/>
    <w:rsid w:val="00B07D15"/>
    <w:rsid w:val="00B14889"/>
    <w:rsid w:val="00B14AC2"/>
    <w:rsid w:val="00B255E2"/>
    <w:rsid w:val="00B26EBC"/>
    <w:rsid w:val="00B27B39"/>
    <w:rsid w:val="00B34467"/>
    <w:rsid w:val="00B35AEA"/>
    <w:rsid w:val="00B370C5"/>
    <w:rsid w:val="00B40886"/>
    <w:rsid w:val="00B5367C"/>
    <w:rsid w:val="00B55022"/>
    <w:rsid w:val="00B56611"/>
    <w:rsid w:val="00B60599"/>
    <w:rsid w:val="00B61552"/>
    <w:rsid w:val="00B632A0"/>
    <w:rsid w:val="00B63921"/>
    <w:rsid w:val="00B64B9A"/>
    <w:rsid w:val="00B675A0"/>
    <w:rsid w:val="00B67D75"/>
    <w:rsid w:val="00B7141E"/>
    <w:rsid w:val="00B71B7E"/>
    <w:rsid w:val="00B73FD7"/>
    <w:rsid w:val="00B77068"/>
    <w:rsid w:val="00B779C6"/>
    <w:rsid w:val="00B81D99"/>
    <w:rsid w:val="00B820FD"/>
    <w:rsid w:val="00B833F0"/>
    <w:rsid w:val="00B85700"/>
    <w:rsid w:val="00B861FA"/>
    <w:rsid w:val="00B86ADA"/>
    <w:rsid w:val="00B87CDA"/>
    <w:rsid w:val="00B94EC2"/>
    <w:rsid w:val="00BA013A"/>
    <w:rsid w:val="00BA0506"/>
    <w:rsid w:val="00BA36CF"/>
    <w:rsid w:val="00BA3D33"/>
    <w:rsid w:val="00BA3F7D"/>
    <w:rsid w:val="00BA4CFF"/>
    <w:rsid w:val="00BA5593"/>
    <w:rsid w:val="00BA7812"/>
    <w:rsid w:val="00BB23E0"/>
    <w:rsid w:val="00BC48E0"/>
    <w:rsid w:val="00BC4D9E"/>
    <w:rsid w:val="00BC5E99"/>
    <w:rsid w:val="00BC6A27"/>
    <w:rsid w:val="00BD1A83"/>
    <w:rsid w:val="00BD3A5A"/>
    <w:rsid w:val="00BD3E1F"/>
    <w:rsid w:val="00BD43B0"/>
    <w:rsid w:val="00BD4F1C"/>
    <w:rsid w:val="00BD6011"/>
    <w:rsid w:val="00BE338B"/>
    <w:rsid w:val="00BE4D0C"/>
    <w:rsid w:val="00BE6A47"/>
    <w:rsid w:val="00BF0BDA"/>
    <w:rsid w:val="00BF1867"/>
    <w:rsid w:val="00BF43BF"/>
    <w:rsid w:val="00BF6020"/>
    <w:rsid w:val="00BF7C2A"/>
    <w:rsid w:val="00C01447"/>
    <w:rsid w:val="00C01EB5"/>
    <w:rsid w:val="00C02C62"/>
    <w:rsid w:val="00C04EC4"/>
    <w:rsid w:val="00C11818"/>
    <w:rsid w:val="00C13E4C"/>
    <w:rsid w:val="00C14F29"/>
    <w:rsid w:val="00C1620F"/>
    <w:rsid w:val="00C16DB0"/>
    <w:rsid w:val="00C17DC9"/>
    <w:rsid w:val="00C20AFE"/>
    <w:rsid w:val="00C22A97"/>
    <w:rsid w:val="00C24076"/>
    <w:rsid w:val="00C25627"/>
    <w:rsid w:val="00C25D66"/>
    <w:rsid w:val="00C30970"/>
    <w:rsid w:val="00C30FC6"/>
    <w:rsid w:val="00C32283"/>
    <w:rsid w:val="00C36C15"/>
    <w:rsid w:val="00C36E3A"/>
    <w:rsid w:val="00C37096"/>
    <w:rsid w:val="00C4135A"/>
    <w:rsid w:val="00C4292C"/>
    <w:rsid w:val="00C43B5D"/>
    <w:rsid w:val="00C43C08"/>
    <w:rsid w:val="00C45C2A"/>
    <w:rsid w:val="00C5005A"/>
    <w:rsid w:val="00C518A3"/>
    <w:rsid w:val="00C51E92"/>
    <w:rsid w:val="00C551FD"/>
    <w:rsid w:val="00C563AD"/>
    <w:rsid w:val="00C624FD"/>
    <w:rsid w:val="00C62F4B"/>
    <w:rsid w:val="00C6522A"/>
    <w:rsid w:val="00C6693E"/>
    <w:rsid w:val="00C66EBE"/>
    <w:rsid w:val="00C7431C"/>
    <w:rsid w:val="00C74B2E"/>
    <w:rsid w:val="00C77E9B"/>
    <w:rsid w:val="00C8243E"/>
    <w:rsid w:val="00C83056"/>
    <w:rsid w:val="00C830F2"/>
    <w:rsid w:val="00C857E5"/>
    <w:rsid w:val="00C86422"/>
    <w:rsid w:val="00C86F94"/>
    <w:rsid w:val="00C90536"/>
    <w:rsid w:val="00C92BC0"/>
    <w:rsid w:val="00C92C9A"/>
    <w:rsid w:val="00C94570"/>
    <w:rsid w:val="00C95686"/>
    <w:rsid w:val="00C9603D"/>
    <w:rsid w:val="00C9627D"/>
    <w:rsid w:val="00C977DD"/>
    <w:rsid w:val="00C97B61"/>
    <w:rsid w:val="00CA304E"/>
    <w:rsid w:val="00CA3C53"/>
    <w:rsid w:val="00CA5B61"/>
    <w:rsid w:val="00CA69E8"/>
    <w:rsid w:val="00CB04E7"/>
    <w:rsid w:val="00CB0E73"/>
    <w:rsid w:val="00CB1E00"/>
    <w:rsid w:val="00CB666D"/>
    <w:rsid w:val="00CB6D64"/>
    <w:rsid w:val="00CC3D9D"/>
    <w:rsid w:val="00CC70C5"/>
    <w:rsid w:val="00CD1103"/>
    <w:rsid w:val="00CD2C5A"/>
    <w:rsid w:val="00CD56BE"/>
    <w:rsid w:val="00CD699C"/>
    <w:rsid w:val="00CD71CD"/>
    <w:rsid w:val="00CD7433"/>
    <w:rsid w:val="00CE0636"/>
    <w:rsid w:val="00CE2D1D"/>
    <w:rsid w:val="00CE4012"/>
    <w:rsid w:val="00CE46E7"/>
    <w:rsid w:val="00CE5D70"/>
    <w:rsid w:val="00CE6E60"/>
    <w:rsid w:val="00CF550F"/>
    <w:rsid w:val="00D0183B"/>
    <w:rsid w:val="00D0242D"/>
    <w:rsid w:val="00D028AC"/>
    <w:rsid w:val="00D0390D"/>
    <w:rsid w:val="00D04395"/>
    <w:rsid w:val="00D06043"/>
    <w:rsid w:val="00D07DEC"/>
    <w:rsid w:val="00D10B29"/>
    <w:rsid w:val="00D21A38"/>
    <w:rsid w:val="00D21A60"/>
    <w:rsid w:val="00D229AD"/>
    <w:rsid w:val="00D24BE4"/>
    <w:rsid w:val="00D30F94"/>
    <w:rsid w:val="00D32A73"/>
    <w:rsid w:val="00D35F5F"/>
    <w:rsid w:val="00D36761"/>
    <w:rsid w:val="00D40574"/>
    <w:rsid w:val="00D41666"/>
    <w:rsid w:val="00D4262C"/>
    <w:rsid w:val="00D55998"/>
    <w:rsid w:val="00D562C7"/>
    <w:rsid w:val="00D568AB"/>
    <w:rsid w:val="00D575BA"/>
    <w:rsid w:val="00D60930"/>
    <w:rsid w:val="00D61C44"/>
    <w:rsid w:val="00D622AB"/>
    <w:rsid w:val="00D64BC5"/>
    <w:rsid w:val="00D66D8E"/>
    <w:rsid w:val="00D670D7"/>
    <w:rsid w:val="00D70C10"/>
    <w:rsid w:val="00D72F3A"/>
    <w:rsid w:val="00D73C15"/>
    <w:rsid w:val="00D817E2"/>
    <w:rsid w:val="00D84FB8"/>
    <w:rsid w:val="00D8749F"/>
    <w:rsid w:val="00D90221"/>
    <w:rsid w:val="00D915D5"/>
    <w:rsid w:val="00D91BC3"/>
    <w:rsid w:val="00D9374C"/>
    <w:rsid w:val="00D942D3"/>
    <w:rsid w:val="00DA0466"/>
    <w:rsid w:val="00DA3884"/>
    <w:rsid w:val="00DA3BF4"/>
    <w:rsid w:val="00DA3D56"/>
    <w:rsid w:val="00DA4204"/>
    <w:rsid w:val="00DA56C5"/>
    <w:rsid w:val="00DA67B4"/>
    <w:rsid w:val="00DB1522"/>
    <w:rsid w:val="00DB1804"/>
    <w:rsid w:val="00DB2CA7"/>
    <w:rsid w:val="00DB53FD"/>
    <w:rsid w:val="00DB657F"/>
    <w:rsid w:val="00DC0C7A"/>
    <w:rsid w:val="00DC30C4"/>
    <w:rsid w:val="00DC5E36"/>
    <w:rsid w:val="00DD0307"/>
    <w:rsid w:val="00DD4F2F"/>
    <w:rsid w:val="00DD556F"/>
    <w:rsid w:val="00DE2EDF"/>
    <w:rsid w:val="00DE47EB"/>
    <w:rsid w:val="00DE5C83"/>
    <w:rsid w:val="00DE6EE1"/>
    <w:rsid w:val="00DF02D7"/>
    <w:rsid w:val="00DF04C2"/>
    <w:rsid w:val="00DF0F9D"/>
    <w:rsid w:val="00DF2670"/>
    <w:rsid w:val="00DF4930"/>
    <w:rsid w:val="00DF6058"/>
    <w:rsid w:val="00DF6379"/>
    <w:rsid w:val="00DF6E3A"/>
    <w:rsid w:val="00E01043"/>
    <w:rsid w:val="00E033B8"/>
    <w:rsid w:val="00E065C4"/>
    <w:rsid w:val="00E06B12"/>
    <w:rsid w:val="00E10406"/>
    <w:rsid w:val="00E136D2"/>
    <w:rsid w:val="00E150D0"/>
    <w:rsid w:val="00E15553"/>
    <w:rsid w:val="00E17637"/>
    <w:rsid w:val="00E20458"/>
    <w:rsid w:val="00E226F2"/>
    <w:rsid w:val="00E27468"/>
    <w:rsid w:val="00E2762D"/>
    <w:rsid w:val="00E27B4B"/>
    <w:rsid w:val="00E3632A"/>
    <w:rsid w:val="00E366E7"/>
    <w:rsid w:val="00E37A59"/>
    <w:rsid w:val="00E412F6"/>
    <w:rsid w:val="00E42DA1"/>
    <w:rsid w:val="00E4434F"/>
    <w:rsid w:val="00E44653"/>
    <w:rsid w:val="00E5000A"/>
    <w:rsid w:val="00E50459"/>
    <w:rsid w:val="00E603AF"/>
    <w:rsid w:val="00E6106B"/>
    <w:rsid w:val="00E620DB"/>
    <w:rsid w:val="00E62679"/>
    <w:rsid w:val="00E63846"/>
    <w:rsid w:val="00E64444"/>
    <w:rsid w:val="00E645DF"/>
    <w:rsid w:val="00E64938"/>
    <w:rsid w:val="00E7020E"/>
    <w:rsid w:val="00E70ED6"/>
    <w:rsid w:val="00E7354F"/>
    <w:rsid w:val="00E7565E"/>
    <w:rsid w:val="00E75F84"/>
    <w:rsid w:val="00E83A35"/>
    <w:rsid w:val="00E85260"/>
    <w:rsid w:val="00E874A7"/>
    <w:rsid w:val="00E91B34"/>
    <w:rsid w:val="00E956F8"/>
    <w:rsid w:val="00E96A8F"/>
    <w:rsid w:val="00EA02F0"/>
    <w:rsid w:val="00EA26E3"/>
    <w:rsid w:val="00EA68ED"/>
    <w:rsid w:val="00EB035A"/>
    <w:rsid w:val="00EB1195"/>
    <w:rsid w:val="00EB1C2B"/>
    <w:rsid w:val="00EB2311"/>
    <w:rsid w:val="00EB4008"/>
    <w:rsid w:val="00EC1B31"/>
    <w:rsid w:val="00EC26CE"/>
    <w:rsid w:val="00EC3F7C"/>
    <w:rsid w:val="00EC7D43"/>
    <w:rsid w:val="00ED11A3"/>
    <w:rsid w:val="00ED1C4E"/>
    <w:rsid w:val="00ED2959"/>
    <w:rsid w:val="00ED43BF"/>
    <w:rsid w:val="00ED46CB"/>
    <w:rsid w:val="00ED4E14"/>
    <w:rsid w:val="00ED5314"/>
    <w:rsid w:val="00EE035A"/>
    <w:rsid w:val="00EE0818"/>
    <w:rsid w:val="00EE2A6D"/>
    <w:rsid w:val="00EE6CA9"/>
    <w:rsid w:val="00EE6D1B"/>
    <w:rsid w:val="00EF2224"/>
    <w:rsid w:val="00EF5AEB"/>
    <w:rsid w:val="00EF640F"/>
    <w:rsid w:val="00EF6A22"/>
    <w:rsid w:val="00EF6A9D"/>
    <w:rsid w:val="00F00098"/>
    <w:rsid w:val="00F0104B"/>
    <w:rsid w:val="00F0152B"/>
    <w:rsid w:val="00F044B9"/>
    <w:rsid w:val="00F070F2"/>
    <w:rsid w:val="00F13647"/>
    <w:rsid w:val="00F136F6"/>
    <w:rsid w:val="00F2244F"/>
    <w:rsid w:val="00F24E12"/>
    <w:rsid w:val="00F30560"/>
    <w:rsid w:val="00F31FDA"/>
    <w:rsid w:val="00F35E23"/>
    <w:rsid w:val="00F36497"/>
    <w:rsid w:val="00F37608"/>
    <w:rsid w:val="00F408DE"/>
    <w:rsid w:val="00F434CE"/>
    <w:rsid w:val="00F4402F"/>
    <w:rsid w:val="00F46C7F"/>
    <w:rsid w:val="00F47227"/>
    <w:rsid w:val="00F477A2"/>
    <w:rsid w:val="00F546D6"/>
    <w:rsid w:val="00F5510C"/>
    <w:rsid w:val="00F57840"/>
    <w:rsid w:val="00F65960"/>
    <w:rsid w:val="00F67223"/>
    <w:rsid w:val="00F770D2"/>
    <w:rsid w:val="00F7743A"/>
    <w:rsid w:val="00F8132D"/>
    <w:rsid w:val="00F82155"/>
    <w:rsid w:val="00F84A25"/>
    <w:rsid w:val="00F84C53"/>
    <w:rsid w:val="00F85D6B"/>
    <w:rsid w:val="00F86B35"/>
    <w:rsid w:val="00F87CE8"/>
    <w:rsid w:val="00F9235A"/>
    <w:rsid w:val="00F92FB0"/>
    <w:rsid w:val="00F934F4"/>
    <w:rsid w:val="00F93E9F"/>
    <w:rsid w:val="00FA14AE"/>
    <w:rsid w:val="00FA2BB5"/>
    <w:rsid w:val="00FA4658"/>
    <w:rsid w:val="00FA6861"/>
    <w:rsid w:val="00FB3B75"/>
    <w:rsid w:val="00FB3E79"/>
    <w:rsid w:val="00FB491B"/>
    <w:rsid w:val="00FB5965"/>
    <w:rsid w:val="00FB7B6F"/>
    <w:rsid w:val="00FC5DC0"/>
    <w:rsid w:val="00FC6DBE"/>
    <w:rsid w:val="00FD0441"/>
    <w:rsid w:val="00FD3761"/>
    <w:rsid w:val="00FD49D1"/>
    <w:rsid w:val="00FD5D19"/>
    <w:rsid w:val="00FD734B"/>
    <w:rsid w:val="00FE2E31"/>
    <w:rsid w:val="00FF0B90"/>
    <w:rsid w:val="00FF1673"/>
    <w:rsid w:val="00FF171D"/>
    <w:rsid w:val="00FF5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58BA4DBF"/>
  <w15:docId w15:val="{36FC11A4-A515-44CB-9E2B-BC361238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8CA"/>
    <w:rPr>
      <w:sz w:val="24"/>
      <w:szCs w:val="24"/>
      <w:lang w:eastAsia="en-US"/>
    </w:rPr>
  </w:style>
  <w:style w:type="paragraph" w:styleId="Heading1">
    <w:name w:val="heading 1"/>
    <w:basedOn w:val="Normal"/>
    <w:next w:val="Normal"/>
    <w:qFormat/>
    <w:pPr>
      <w:keepNext/>
      <w:ind w:left="720"/>
      <w:outlineLvl w:val="0"/>
    </w:pPr>
    <w:rPr>
      <w:b/>
      <w:bCs/>
    </w:rPr>
  </w:style>
  <w:style w:type="paragraph" w:styleId="Heading2">
    <w:name w:val="heading 2"/>
    <w:basedOn w:val="Normal"/>
    <w:next w:val="Normal"/>
    <w:link w:val="Heading2Char"/>
    <w:qFormat/>
    <w:pPr>
      <w:keepNext/>
      <w:outlineLvl w:val="1"/>
    </w:pPr>
    <w:rPr>
      <w:rFonts w:ascii="Arial" w:hAnsi="Arial" w:cs="Arial"/>
      <w:b/>
      <w:bCs/>
    </w:rPr>
  </w:style>
  <w:style w:type="paragraph" w:styleId="Heading7">
    <w:name w:val="heading 7"/>
    <w:basedOn w:val="Normal"/>
    <w:next w:val="Normal"/>
    <w:link w:val="Heading7Char"/>
    <w:semiHidden/>
    <w:unhideWhenUsed/>
    <w:qFormat/>
    <w:rsid w:val="0038641F"/>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7B6F"/>
    <w:rPr>
      <w:rFonts w:ascii="Tahoma" w:hAnsi="Tahoma" w:cs="Tahoma"/>
      <w:sz w:val="16"/>
      <w:szCs w:val="16"/>
    </w:rPr>
  </w:style>
  <w:style w:type="paragraph" w:styleId="Footer">
    <w:name w:val="footer"/>
    <w:basedOn w:val="Normal"/>
    <w:link w:val="FooterChar"/>
    <w:uiPriority w:val="99"/>
    <w:rsid w:val="00FB3B75"/>
    <w:pPr>
      <w:tabs>
        <w:tab w:val="center" w:pos="4320"/>
        <w:tab w:val="right" w:pos="8640"/>
      </w:tabs>
    </w:pPr>
  </w:style>
  <w:style w:type="character" w:styleId="PageNumber">
    <w:name w:val="page number"/>
    <w:basedOn w:val="DefaultParagraphFont"/>
    <w:rsid w:val="00FB3B75"/>
  </w:style>
  <w:style w:type="paragraph" w:styleId="Header">
    <w:name w:val="header"/>
    <w:basedOn w:val="Normal"/>
    <w:rsid w:val="00DA67B4"/>
    <w:pPr>
      <w:tabs>
        <w:tab w:val="center" w:pos="4320"/>
        <w:tab w:val="right" w:pos="8640"/>
      </w:tabs>
    </w:pPr>
  </w:style>
  <w:style w:type="paragraph" w:styleId="ListParagraph">
    <w:name w:val="List Paragraph"/>
    <w:basedOn w:val="Normal"/>
    <w:uiPriority w:val="34"/>
    <w:qFormat/>
    <w:rsid w:val="0039065D"/>
    <w:pPr>
      <w:ind w:left="720"/>
    </w:pPr>
  </w:style>
  <w:style w:type="character" w:customStyle="1" w:styleId="Heading7Char">
    <w:name w:val="Heading 7 Char"/>
    <w:link w:val="Heading7"/>
    <w:semiHidden/>
    <w:rsid w:val="0038641F"/>
    <w:rPr>
      <w:rFonts w:ascii="Calibri" w:eastAsia="Times New Roman" w:hAnsi="Calibri" w:cs="Times New Roman"/>
      <w:sz w:val="24"/>
      <w:szCs w:val="24"/>
      <w:lang w:eastAsia="en-US"/>
    </w:rPr>
  </w:style>
  <w:style w:type="character" w:customStyle="1" w:styleId="FooterChar">
    <w:name w:val="Footer Char"/>
    <w:link w:val="Footer"/>
    <w:uiPriority w:val="99"/>
    <w:rsid w:val="00AF677B"/>
    <w:rPr>
      <w:sz w:val="24"/>
      <w:szCs w:val="24"/>
      <w:lang w:eastAsia="en-US"/>
    </w:rPr>
  </w:style>
  <w:style w:type="paragraph" w:customStyle="1" w:styleId="Default">
    <w:name w:val="Default"/>
    <w:rsid w:val="00274A7F"/>
    <w:pPr>
      <w:autoSpaceDE w:val="0"/>
      <w:autoSpaceDN w:val="0"/>
      <w:adjustRightInd w:val="0"/>
    </w:pPr>
    <w:rPr>
      <w:rFonts w:ascii="Arial Rounded MT Bold" w:hAnsi="Arial Rounded MT Bold" w:cs="Arial Rounded MT Bold"/>
      <w:color w:val="000000"/>
      <w:sz w:val="24"/>
      <w:szCs w:val="24"/>
    </w:rPr>
  </w:style>
  <w:style w:type="character" w:styleId="Hyperlink">
    <w:name w:val="Hyperlink"/>
    <w:uiPriority w:val="99"/>
    <w:unhideWhenUsed/>
    <w:rsid w:val="00573C57"/>
    <w:rPr>
      <w:color w:val="0000FF"/>
      <w:u w:val="single"/>
    </w:rPr>
  </w:style>
  <w:style w:type="table" w:styleId="TableGrid">
    <w:name w:val="Table Grid"/>
    <w:basedOn w:val="TableNormal"/>
    <w:rsid w:val="00052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4D1492"/>
    <w:pPr>
      <w:spacing w:after="120"/>
      <w:ind w:left="283"/>
    </w:pPr>
    <w:rPr>
      <w:sz w:val="16"/>
      <w:szCs w:val="16"/>
    </w:rPr>
  </w:style>
  <w:style w:type="character" w:customStyle="1" w:styleId="BodyTextIndent3Char">
    <w:name w:val="Body Text Indent 3 Char"/>
    <w:link w:val="BodyTextIndent3"/>
    <w:rsid w:val="004D1492"/>
    <w:rPr>
      <w:sz w:val="16"/>
      <w:szCs w:val="16"/>
      <w:lang w:eastAsia="en-US"/>
    </w:rPr>
  </w:style>
  <w:style w:type="character" w:customStyle="1" w:styleId="Heading2Char">
    <w:name w:val="Heading 2 Char"/>
    <w:basedOn w:val="DefaultParagraphFont"/>
    <w:link w:val="Heading2"/>
    <w:rsid w:val="00615EB5"/>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90688">
      <w:bodyDiv w:val="1"/>
      <w:marLeft w:val="0"/>
      <w:marRight w:val="0"/>
      <w:marTop w:val="0"/>
      <w:marBottom w:val="0"/>
      <w:divBdr>
        <w:top w:val="none" w:sz="0" w:space="0" w:color="auto"/>
        <w:left w:val="none" w:sz="0" w:space="0" w:color="auto"/>
        <w:bottom w:val="none" w:sz="0" w:space="0" w:color="auto"/>
        <w:right w:val="none" w:sz="0" w:space="0" w:color="auto"/>
      </w:divBdr>
      <w:divsChild>
        <w:div w:id="293874336">
          <w:marLeft w:val="1166"/>
          <w:marRight w:val="0"/>
          <w:marTop w:val="115"/>
          <w:marBottom w:val="120"/>
          <w:divBdr>
            <w:top w:val="none" w:sz="0" w:space="0" w:color="auto"/>
            <w:left w:val="none" w:sz="0" w:space="0" w:color="auto"/>
            <w:bottom w:val="none" w:sz="0" w:space="0" w:color="auto"/>
            <w:right w:val="none" w:sz="0" w:space="0" w:color="auto"/>
          </w:divBdr>
        </w:div>
        <w:div w:id="429203768">
          <w:marLeft w:val="1166"/>
          <w:marRight w:val="0"/>
          <w:marTop w:val="40"/>
          <w:marBottom w:val="0"/>
          <w:divBdr>
            <w:top w:val="none" w:sz="0" w:space="0" w:color="auto"/>
            <w:left w:val="none" w:sz="0" w:space="0" w:color="auto"/>
            <w:bottom w:val="none" w:sz="0" w:space="0" w:color="auto"/>
            <w:right w:val="none" w:sz="0" w:space="0" w:color="auto"/>
          </w:divBdr>
        </w:div>
        <w:div w:id="574556927">
          <w:marLeft w:val="1166"/>
          <w:marRight w:val="0"/>
          <w:marTop w:val="40"/>
          <w:marBottom w:val="0"/>
          <w:divBdr>
            <w:top w:val="none" w:sz="0" w:space="0" w:color="auto"/>
            <w:left w:val="none" w:sz="0" w:space="0" w:color="auto"/>
            <w:bottom w:val="none" w:sz="0" w:space="0" w:color="auto"/>
            <w:right w:val="none" w:sz="0" w:space="0" w:color="auto"/>
          </w:divBdr>
        </w:div>
        <w:div w:id="617176927">
          <w:marLeft w:val="547"/>
          <w:marRight w:val="0"/>
          <w:marTop w:val="134"/>
          <w:marBottom w:val="120"/>
          <w:divBdr>
            <w:top w:val="none" w:sz="0" w:space="0" w:color="auto"/>
            <w:left w:val="none" w:sz="0" w:space="0" w:color="auto"/>
            <w:bottom w:val="none" w:sz="0" w:space="0" w:color="auto"/>
            <w:right w:val="none" w:sz="0" w:space="0" w:color="auto"/>
          </w:divBdr>
        </w:div>
        <w:div w:id="821191062">
          <w:marLeft w:val="1166"/>
          <w:marRight w:val="0"/>
          <w:marTop w:val="40"/>
          <w:marBottom w:val="0"/>
          <w:divBdr>
            <w:top w:val="none" w:sz="0" w:space="0" w:color="auto"/>
            <w:left w:val="none" w:sz="0" w:space="0" w:color="auto"/>
            <w:bottom w:val="none" w:sz="0" w:space="0" w:color="auto"/>
            <w:right w:val="none" w:sz="0" w:space="0" w:color="auto"/>
          </w:divBdr>
        </w:div>
        <w:div w:id="1279026605">
          <w:marLeft w:val="1166"/>
          <w:marRight w:val="0"/>
          <w:marTop w:val="40"/>
          <w:marBottom w:val="0"/>
          <w:divBdr>
            <w:top w:val="none" w:sz="0" w:space="0" w:color="auto"/>
            <w:left w:val="none" w:sz="0" w:space="0" w:color="auto"/>
            <w:bottom w:val="none" w:sz="0" w:space="0" w:color="auto"/>
            <w:right w:val="none" w:sz="0" w:space="0" w:color="auto"/>
          </w:divBdr>
        </w:div>
        <w:div w:id="1551185373">
          <w:marLeft w:val="1166"/>
          <w:marRight w:val="0"/>
          <w:marTop w:val="40"/>
          <w:marBottom w:val="0"/>
          <w:divBdr>
            <w:top w:val="none" w:sz="0" w:space="0" w:color="auto"/>
            <w:left w:val="none" w:sz="0" w:space="0" w:color="auto"/>
            <w:bottom w:val="none" w:sz="0" w:space="0" w:color="auto"/>
            <w:right w:val="none" w:sz="0" w:space="0" w:color="auto"/>
          </w:divBdr>
        </w:div>
        <w:div w:id="1615941836">
          <w:marLeft w:val="1166"/>
          <w:marRight w:val="0"/>
          <w:marTop w:val="40"/>
          <w:marBottom w:val="0"/>
          <w:divBdr>
            <w:top w:val="none" w:sz="0" w:space="0" w:color="auto"/>
            <w:left w:val="none" w:sz="0" w:space="0" w:color="auto"/>
            <w:bottom w:val="none" w:sz="0" w:space="0" w:color="auto"/>
            <w:right w:val="none" w:sz="0" w:space="0" w:color="auto"/>
          </w:divBdr>
        </w:div>
        <w:div w:id="1618295699">
          <w:marLeft w:val="1166"/>
          <w:marRight w:val="0"/>
          <w:marTop w:val="96"/>
          <w:marBottom w:val="0"/>
          <w:divBdr>
            <w:top w:val="none" w:sz="0" w:space="0" w:color="auto"/>
            <w:left w:val="none" w:sz="0" w:space="0" w:color="auto"/>
            <w:bottom w:val="none" w:sz="0" w:space="0" w:color="auto"/>
            <w:right w:val="none" w:sz="0" w:space="0" w:color="auto"/>
          </w:divBdr>
        </w:div>
        <w:div w:id="1642463613">
          <w:marLeft w:val="1166"/>
          <w:marRight w:val="0"/>
          <w:marTop w:val="40"/>
          <w:marBottom w:val="0"/>
          <w:divBdr>
            <w:top w:val="none" w:sz="0" w:space="0" w:color="auto"/>
            <w:left w:val="none" w:sz="0" w:space="0" w:color="auto"/>
            <w:bottom w:val="none" w:sz="0" w:space="0" w:color="auto"/>
            <w:right w:val="none" w:sz="0" w:space="0" w:color="auto"/>
          </w:divBdr>
        </w:div>
        <w:div w:id="1673100699">
          <w:marLeft w:val="1166"/>
          <w:marRight w:val="0"/>
          <w:marTop w:val="40"/>
          <w:marBottom w:val="0"/>
          <w:divBdr>
            <w:top w:val="none" w:sz="0" w:space="0" w:color="auto"/>
            <w:left w:val="none" w:sz="0" w:space="0" w:color="auto"/>
            <w:bottom w:val="none" w:sz="0" w:space="0" w:color="auto"/>
            <w:right w:val="none" w:sz="0" w:space="0" w:color="auto"/>
          </w:divBdr>
        </w:div>
        <w:div w:id="1871910799">
          <w:marLeft w:val="547"/>
          <w:marRight w:val="0"/>
          <w:marTop w:val="134"/>
          <w:marBottom w:val="120"/>
          <w:divBdr>
            <w:top w:val="none" w:sz="0" w:space="0" w:color="auto"/>
            <w:left w:val="none" w:sz="0" w:space="0" w:color="auto"/>
            <w:bottom w:val="none" w:sz="0" w:space="0" w:color="auto"/>
            <w:right w:val="none" w:sz="0" w:space="0" w:color="auto"/>
          </w:divBdr>
        </w:div>
        <w:div w:id="2122723467">
          <w:marLeft w:val="1166"/>
          <w:marRight w:val="0"/>
          <w:marTop w:val="40"/>
          <w:marBottom w:val="0"/>
          <w:divBdr>
            <w:top w:val="none" w:sz="0" w:space="0" w:color="auto"/>
            <w:left w:val="none" w:sz="0" w:space="0" w:color="auto"/>
            <w:bottom w:val="none" w:sz="0" w:space="0" w:color="auto"/>
            <w:right w:val="none" w:sz="0" w:space="0" w:color="auto"/>
          </w:divBdr>
        </w:div>
      </w:divsChild>
    </w:div>
    <w:div w:id="332071458">
      <w:bodyDiv w:val="1"/>
      <w:marLeft w:val="0"/>
      <w:marRight w:val="0"/>
      <w:marTop w:val="0"/>
      <w:marBottom w:val="0"/>
      <w:divBdr>
        <w:top w:val="none" w:sz="0" w:space="0" w:color="auto"/>
        <w:left w:val="none" w:sz="0" w:space="0" w:color="auto"/>
        <w:bottom w:val="none" w:sz="0" w:space="0" w:color="auto"/>
        <w:right w:val="none" w:sz="0" w:space="0" w:color="auto"/>
      </w:divBdr>
    </w:div>
    <w:div w:id="365057565">
      <w:bodyDiv w:val="1"/>
      <w:marLeft w:val="0"/>
      <w:marRight w:val="0"/>
      <w:marTop w:val="0"/>
      <w:marBottom w:val="0"/>
      <w:divBdr>
        <w:top w:val="none" w:sz="0" w:space="0" w:color="auto"/>
        <w:left w:val="none" w:sz="0" w:space="0" w:color="auto"/>
        <w:bottom w:val="none" w:sz="0" w:space="0" w:color="auto"/>
        <w:right w:val="none" w:sz="0" w:space="0" w:color="auto"/>
      </w:divBdr>
    </w:div>
    <w:div w:id="394855661">
      <w:bodyDiv w:val="1"/>
      <w:marLeft w:val="0"/>
      <w:marRight w:val="0"/>
      <w:marTop w:val="0"/>
      <w:marBottom w:val="0"/>
      <w:divBdr>
        <w:top w:val="none" w:sz="0" w:space="0" w:color="auto"/>
        <w:left w:val="none" w:sz="0" w:space="0" w:color="auto"/>
        <w:bottom w:val="none" w:sz="0" w:space="0" w:color="auto"/>
        <w:right w:val="none" w:sz="0" w:space="0" w:color="auto"/>
      </w:divBdr>
      <w:divsChild>
        <w:div w:id="69352633">
          <w:marLeft w:val="547"/>
          <w:marRight w:val="0"/>
          <w:marTop w:val="144"/>
          <w:marBottom w:val="240"/>
          <w:divBdr>
            <w:top w:val="none" w:sz="0" w:space="0" w:color="auto"/>
            <w:left w:val="none" w:sz="0" w:space="0" w:color="auto"/>
            <w:bottom w:val="none" w:sz="0" w:space="0" w:color="auto"/>
            <w:right w:val="none" w:sz="0" w:space="0" w:color="auto"/>
          </w:divBdr>
        </w:div>
        <w:div w:id="220868372">
          <w:marLeft w:val="1166"/>
          <w:marRight w:val="0"/>
          <w:marTop w:val="144"/>
          <w:marBottom w:val="240"/>
          <w:divBdr>
            <w:top w:val="none" w:sz="0" w:space="0" w:color="auto"/>
            <w:left w:val="none" w:sz="0" w:space="0" w:color="auto"/>
            <w:bottom w:val="none" w:sz="0" w:space="0" w:color="auto"/>
            <w:right w:val="none" w:sz="0" w:space="0" w:color="auto"/>
          </w:divBdr>
        </w:div>
        <w:div w:id="567770878">
          <w:marLeft w:val="1166"/>
          <w:marRight w:val="0"/>
          <w:marTop w:val="144"/>
          <w:marBottom w:val="240"/>
          <w:divBdr>
            <w:top w:val="none" w:sz="0" w:space="0" w:color="auto"/>
            <w:left w:val="none" w:sz="0" w:space="0" w:color="auto"/>
            <w:bottom w:val="none" w:sz="0" w:space="0" w:color="auto"/>
            <w:right w:val="none" w:sz="0" w:space="0" w:color="auto"/>
          </w:divBdr>
        </w:div>
        <w:div w:id="721834155">
          <w:marLeft w:val="1166"/>
          <w:marRight w:val="0"/>
          <w:marTop w:val="144"/>
          <w:marBottom w:val="240"/>
          <w:divBdr>
            <w:top w:val="none" w:sz="0" w:space="0" w:color="auto"/>
            <w:left w:val="none" w:sz="0" w:space="0" w:color="auto"/>
            <w:bottom w:val="none" w:sz="0" w:space="0" w:color="auto"/>
            <w:right w:val="none" w:sz="0" w:space="0" w:color="auto"/>
          </w:divBdr>
        </w:div>
        <w:div w:id="1033919559">
          <w:marLeft w:val="1166"/>
          <w:marRight w:val="0"/>
          <w:marTop w:val="144"/>
          <w:marBottom w:val="240"/>
          <w:divBdr>
            <w:top w:val="none" w:sz="0" w:space="0" w:color="auto"/>
            <w:left w:val="none" w:sz="0" w:space="0" w:color="auto"/>
            <w:bottom w:val="none" w:sz="0" w:space="0" w:color="auto"/>
            <w:right w:val="none" w:sz="0" w:space="0" w:color="auto"/>
          </w:divBdr>
        </w:div>
        <w:div w:id="1225214886">
          <w:marLeft w:val="1166"/>
          <w:marRight w:val="0"/>
          <w:marTop w:val="144"/>
          <w:marBottom w:val="240"/>
          <w:divBdr>
            <w:top w:val="none" w:sz="0" w:space="0" w:color="auto"/>
            <w:left w:val="none" w:sz="0" w:space="0" w:color="auto"/>
            <w:bottom w:val="none" w:sz="0" w:space="0" w:color="auto"/>
            <w:right w:val="none" w:sz="0" w:space="0" w:color="auto"/>
          </w:divBdr>
        </w:div>
        <w:div w:id="1613123404">
          <w:marLeft w:val="1166"/>
          <w:marRight w:val="0"/>
          <w:marTop w:val="144"/>
          <w:marBottom w:val="240"/>
          <w:divBdr>
            <w:top w:val="none" w:sz="0" w:space="0" w:color="auto"/>
            <w:left w:val="none" w:sz="0" w:space="0" w:color="auto"/>
            <w:bottom w:val="none" w:sz="0" w:space="0" w:color="auto"/>
            <w:right w:val="none" w:sz="0" w:space="0" w:color="auto"/>
          </w:divBdr>
        </w:div>
        <w:div w:id="1970936941">
          <w:marLeft w:val="547"/>
          <w:marRight w:val="0"/>
          <w:marTop w:val="144"/>
          <w:marBottom w:val="240"/>
          <w:divBdr>
            <w:top w:val="none" w:sz="0" w:space="0" w:color="auto"/>
            <w:left w:val="none" w:sz="0" w:space="0" w:color="auto"/>
            <w:bottom w:val="none" w:sz="0" w:space="0" w:color="auto"/>
            <w:right w:val="none" w:sz="0" w:space="0" w:color="auto"/>
          </w:divBdr>
        </w:div>
        <w:div w:id="2062484548">
          <w:marLeft w:val="547"/>
          <w:marRight w:val="0"/>
          <w:marTop w:val="144"/>
          <w:marBottom w:val="240"/>
          <w:divBdr>
            <w:top w:val="none" w:sz="0" w:space="0" w:color="auto"/>
            <w:left w:val="none" w:sz="0" w:space="0" w:color="auto"/>
            <w:bottom w:val="none" w:sz="0" w:space="0" w:color="auto"/>
            <w:right w:val="none" w:sz="0" w:space="0" w:color="auto"/>
          </w:divBdr>
        </w:div>
      </w:divsChild>
    </w:div>
    <w:div w:id="564148684">
      <w:bodyDiv w:val="1"/>
      <w:marLeft w:val="0"/>
      <w:marRight w:val="0"/>
      <w:marTop w:val="0"/>
      <w:marBottom w:val="0"/>
      <w:divBdr>
        <w:top w:val="none" w:sz="0" w:space="0" w:color="auto"/>
        <w:left w:val="none" w:sz="0" w:space="0" w:color="auto"/>
        <w:bottom w:val="none" w:sz="0" w:space="0" w:color="auto"/>
        <w:right w:val="none" w:sz="0" w:space="0" w:color="auto"/>
      </w:divBdr>
      <w:divsChild>
        <w:div w:id="327946159">
          <w:marLeft w:val="1166"/>
          <w:marRight w:val="0"/>
          <w:marTop w:val="144"/>
          <w:marBottom w:val="240"/>
          <w:divBdr>
            <w:top w:val="none" w:sz="0" w:space="0" w:color="auto"/>
            <w:left w:val="none" w:sz="0" w:space="0" w:color="auto"/>
            <w:bottom w:val="none" w:sz="0" w:space="0" w:color="auto"/>
            <w:right w:val="none" w:sz="0" w:space="0" w:color="auto"/>
          </w:divBdr>
        </w:div>
        <w:div w:id="368653393">
          <w:marLeft w:val="547"/>
          <w:marRight w:val="0"/>
          <w:marTop w:val="144"/>
          <w:marBottom w:val="240"/>
          <w:divBdr>
            <w:top w:val="none" w:sz="0" w:space="0" w:color="auto"/>
            <w:left w:val="none" w:sz="0" w:space="0" w:color="auto"/>
            <w:bottom w:val="none" w:sz="0" w:space="0" w:color="auto"/>
            <w:right w:val="none" w:sz="0" w:space="0" w:color="auto"/>
          </w:divBdr>
        </w:div>
        <w:div w:id="783424135">
          <w:marLeft w:val="1166"/>
          <w:marRight w:val="0"/>
          <w:marTop w:val="144"/>
          <w:marBottom w:val="240"/>
          <w:divBdr>
            <w:top w:val="none" w:sz="0" w:space="0" w:color="auto"/>
            <w:left w:val="none" w:sz="0" w:space="0" w:color="auto"/>
            <w:bottom w:val="none" w:sz="0" w:space="0" w:color="auto"/>
            <w:right w:val="none" w:sz="0" w:space="0" w:color="auto"/>
          </w:divBdr>
        </w:div>
        <w:div w:id="993679691">
          <w:marLeft w:val="1166"/>
          <w:marRight w:val="0"/>
          <w:marTop w:val="144"/>
          <w:marBottom w:val="240"/>
          <w:divBdr>
            <w:top w:val="none" w:sz="0" w:space="0" w:color="auto"/>
            <w:left w:val="none" w:sz="0" w:space="0" w:color="auto"/>
            <w:bottom w:val="none" w:sz="0" w:space="0" w:color="auto"/>
            <w:right w:val="none" w:sz="0" w:space="0" w:color="auto"/>
          </w:divBdr>
        </w:div>
        <w:div w:id="1627157294">
          <w:marLeft w:val="1166"/>
          <w:marRight w:val="0"/>
          <w:marTop w:val="144"/>
          <w:marBottom w:val="240"/>
          <w:divBdr>
            <w:top w:val="none" w:sz="0" w:space="0" w:color="auto"/>
            <w:left w:val="none" w:sz="0" w:space="0" w:color="auto"/>
            <w:bottom w:val="none" w:sz="0" w:space="0" w:color="auto"/>
            <w:right w:val="none" w:sz="0" w:space="0" w:color="auto"/>
          </w:divBdr>
        </w:div>
        <w:div w:id="1862087362">
          <w:marLeft w:val="547"/>
          <w:marRight w:val="0"/>
          <w:marTop w:val="144"/>
          <w:marBottom w:val="240"/>
          <w:divBdr>
            <w:top w:val="none" w:sz="0" w:space="0" w:color="auto"/>
            <w:left w:val="none" w:sz="0" w:space="0" w:color="auto"/>
            <w:bottom w:val="none" w:sz="0" w:space="0" w:color="auto"/>
            <w:right w:val="none" w:sz="0" w:space="0" w:color="auto"/>
          </w:divBdr>
        </w:div>
        <w:div w:id="1935282207">
          <w:marLeft w:val="1166"/>
          <w:marRight w:val="0"/>
          <w:marTop w:val="144"/>
          <w:marBottom w:val="240"/>
          <w:divBdr>
            <w:top w:val="none" w:sz="0" w:space="0" w:color="auto"/>
            <w:left w:val="none" w:sz="0" w:space="0" w:color="auto"/>
            <w:bottom w:val="none" w:sz="0" w:space="0" w:color="auto"/>
            <w:right w:val="none" w:sz="0" w:space="0" w:color="auto"/>
          </w:divBdr>
        </w:div>
        <w:div w:id="2023121270">
          <w:marLeft w:val="547"/>
          <w:marRight w:val="0"/>
          <w:marTop w:val="144"/>
          <w:marBottom w:val="240"/>
          <w:divBdr>
            <w:top w:val="none" w:sz="0" w:space="0" w:color="auto"/>
            <w:left w:val="none" w:sz="0" w:space="0" w:color="auto"/>
            <w:bottom w:val="none" w:sz="0" w:space="0" w:color="auto"/>
            <w:right w:val="none" w:sz="0" w:space="0" w:color="auto"/>
          </w:divBdr>
        </w:div>
        <w:div w:id="2146316985">
          <w:marLeft w:val="1166"/>
          <w:marRight w:val="0"/>
          <w:marTop w:val="144"/>
          <w:marBottom w:val="240"/>
          <w:divBdr>
            <w:top w:val="none" w:sz="0" w:space="0" w:color="auto"/>
            <w:left w:val="none" w:sz="0" w:space="0" w:color="auto"/>
            <w:bottom w:val="none" w:sz="0" w:space="0" w:color="auto"/>
            <w:right w:val="none" w:sz="0" w:space="0" w:color="auto"/>
          </w:divBdr>
        </w:div>
      </w:divsChild>
    </w:div>
    <w:div w:id="737677271">
      <w:bodyDiv w:val="1"/>
      <w:marLeft w:val="0"/>
      <w:marRight w:val="0"/>
      <w:marTop w:val="0"/>
      <w:marBottom w:val="0"/>
      <w:divBdr>
        <w:top w:val="none" w:sz="0" w:space="0" w:color="auto"/>
        <w:left w:val="none" w:sz="0" w:space="0" w:color="auto"/>
        <w:bottom w:val="none" w:sz="0" w:space="0" w:color="auto"/>
        <w:right w:val="none" w:sz="0" w:space="0" w:color="auto"/>
      </w:divBdr>
    </w:div>
    <w:div w:id="857695262">
      <w:bodyDiv w:val="1"/>
      <w:marLeft w:val="0"/>
      <w:marRight w:val="0"/>
      <w:marTop w:val="0"/>
      <w:marBottom w:val="0"/>
      <w:divBdr>
        <w:top w:val="none" w:sz="0" w:space="0" w:color="auto"/>
        <w:left w:val="none" w:sz="0" w:space="0" w:color="auto"/>
        <w:bottom w:val="none" w:sz="0" w:space="0" w:color="auto"/>
        <w:right w:val="none" w:sz="0" w:space="0" w:color="auto"/>
      </w:divBdr>
    </w:div>
    <w:div w:id="892079889">
      <w:bodyDiv w:val="1"/>
      <w:marLeft w:val="0"/>
      <w:marRight w:val="0"/>
      <w:marTop w:val="0"/>
      <w:marBottom w:val="0"/>
      <w:divBdr>
        <w:top w:val="none" w:sz="0" w:space="0" w:color="auto"/>
        <w:left w:val="none" w:sz="0" w:space="0" w:color="auto"/>
        <w:bottom w:val="none" w:sz="0" w:space="0" w:color="auto"/>
        <w:right w:val="none" w:sz="0" w:space="0" w:color="auto"/>
      </w:divBdr>
    </w:div>
    <w:div w:id="1036927827">
      <w:bodyDiv w:val="1"/>
      <w:marLeft w:val="0"/>
      <w:marRight w:val="0"/>
      <w:marTop w:val="0"/>
      <w:marBottom w:val="0"/>
      <w:divBdr>
        <w:top w:val="none" w:sz="0" w:space="0" w:color="auto"/>
        <w:left w:val="none" w:sz="0" w:space="0" w:color="auto"/>
        <w:bottom w:val="none" w:sz="0" w:space="0" w:color="auto"/>
        <w:right w:val="none" w:sz="0" w:space="0" w:color="auto"/>
      </w:divBdr>
      <w:divsChild>
        <w:div w:id="118762065">
          <w:marLeft w:val="1166"/>
          <w:marRight w:val="0"/>
          <w:marTop w:val="96"/>
          <w:marBottom w:val="0"/>
          <w:divBdr>
            <w:top w:val="none" w:sz="0" w:space="0" w:color="auto"/>
            <w:left w:val="none" w:sz="0" w:space="0" w:color="auto"/>
            <w:bottom w:val="none" w:sz="0" w:space="0" w:color="auto"/>
            <w:right w:val="none" w:sz="0" w:space="0" w:color="auto"/>
          </w:divBdr>
        </w:div>
        <w:div w:id="363557897">
          <w:marLeft w:val="547"/>
          <w:marRight w:val="0"/>
          <w:marTop w:val="134"/>
          <w:marBottom w:val="120"/>
          <w:divBdr>
            <w:top w:val="none" w:sz="0" w:space="0" w:color="auto"/>
            <w:left w:val="none" w:sz="0" w:space="0" w:color="auto"/>
            <w:bottom w:val="none" w:sz="0" w:space="0" w:color="auto"/>
            <w:right w:val="none" w:sz="0" w:space="0" w:color="auto"/>
          </w:divBdr>
        </w:div>
        <w:div w:id="507839426">
          <w:marLeft w:val="1166"/>
          <w:marRight w:val="0"/>
          <w:marTop w:val="96"/>
          <w:marBottom w:val="0"/>
          <w:divBdr>
            <w:top w:val="none" w:sz="0" w:space="0" w:color="auto"/>
            <w:left w:val="none" w:sz="0" w:space="0" w:color="auto"/>
            <w:bottom w:val="none" w:sz="0" w:space="0" w:color="auto"/>
            <w:right w:val="none" w:sz="0" w:space="0" w:color="auto"/>
          </w:divBdr>
        </w:div>
        <w:div w:id="683048831">
          <w:marLeft w:val="1166"/>
          <w:marRight w:val="0"/>
          <w:marTop w:val="96"/>
          <w:marBottom w:val="0"/>
          <w:divBdr>
            <w:top w:val="none" w:sz="0" w:space="0" w:color="auto"/>
            <w:left w:val="none" w:sz="0" w:space="0" w:color="auto"/>
            <w:bottom w:val="none" w:sz="0" w:space="0" w:color="auto"/>
            <w:right w:val="none" w:sz="0" w:space="0" w:color="auto"/>
          </w:divBdr>
        </w:div>
        <w:div w:id="915893680">
          <w:marLeft w:val="1166"/>
          <w:marRight w:val="0"/>
          <w:marTop w:val="96"/>
          <w:marBottom w:val="0"/>
          <w:divBdr>
            <w:top w:val="none" w:sz="0" w:space="0" w:color="auto"/>
            <w:left w:val="none" w:sz="0" w:space="0" w:color="auto"/>
            <w:bottom w:val="none" w:sz="0" w:space="0" w:color="auto"/>
            <w:right w:val="none" w:sz="0" w:space="0" w:color="auto"/>
          </w:divBdr>
        </w:div>
        <w:div w:id="1675381361">
          <w:marLeft w:val="1166"/>
          <w:marRight w:val="0"/>
          <w:marTop w:val="96"/>
          <w:marBottom w:val="0"/>
          <w:divBdr>
            <w:top w:val="none" w:sz="0" w:space="0" w:color="auto"/>
            <w:left w:val="none" w:sz="0" w:space="0" w:color="auto"/>
            <w:bottom w:val="none" w:sz="0" w:space="0" w:color="auto"/>
            <w:right w:val="none" w:sz="0" w:space="0" w:color="auto"/>
          </w:divBdr>
        </w:div>
        <w:div w:id="1688824890">
          <w:marLeft w:val="1166"/>
          <w:marRight w:val="0"/>
          <w:marTop w:val="96"/>
          <w:marBottom w:val="0"/>
          <w:divBdr>
            <w:top w:val="none" w:sz="0" w:space="0" w:color="auto"/>
            <w:left w:val="none" w:sz="0" w:space="0" w:color="auto"/>
            <w:bottom w:val="none" w:sz="0" w:space="0" w:color="auto"/>
            <w:right w:val="none" w:sz="0" w:space="0" w:color="auto"/>
          </w:divBdr>
        </w:div>
        <w:div w:id="2138258360">
          <w:marLeft w:val="1166"/>
          <w:marRight w:val="0"/>
          <w:marTop w:val="96"/>
          <w:marBottom w:val="0"/>
          <w:divBdr>
            <w:top w:val="none" w:sz="0" w:space="0" w:color="auto"/>
            <w:left w:val="none" w:sz="0" w:space="0" w:color="auto"/>
            <w:bottom w:val="none" w:sz="0" w:space="0" w:color="auto"/>
            <w:right w:val="none" w:sz="0" w:space="0" w:color="auto"/>
          </w:divBdr>
        </w:div>
      </w:divsChild>
    </w:div>
    <w:div w:id="1226140983">
      <w:bodyDiv w:val="1"/>
      <w:marLeft w:val="0"/>
      <w:marRight w:val="0"/>
      <w:marTop w:val="0"/>
      <w:marBottom w:val="0"/>
      <w:divBdr>
        <w:top w:val="none" w:sz="0" w:space="0" w:color="auto"/>
        <w:left w:val="none" w:sz="0" w:space="0" w:color="auto"/>
        <w:bottom w:val="none" w:sz="0" w:space="0" w:color="auto"/>
        <w:right w:val="none" w:sz="0" w:space="0" w:color="auto"/>
      </w:divBdr>
    </w:div>
    <w:div w:id="1671443426">
      <w:bodyDiv w:val="1"/>
      <w:marLeft w:val="0"/>
      <w:marRight w:val="0"/>
      <w:marTop w:val="0"/>
      <w:marBottom w:val="0"/>
      <w:divBdr>
        <w:top w:val="none" w:sz="0" w:space="0" w:color="auto"/>
        <w:left w:val="none" w:sz="0" w:space="0" w:color="auto"/>
        <w:bottom w:val="none" w:sz="0" w:space="0" w:color="auto"/>
        <w:right w:val="none" w:sz="0" w:space="0" w:color="auto"/>
      </w:divBdr>
    </w:div>
    <w:div w:id="1840461971">
      <w:bodyDiv w:val="1"/>
      <w:marLeft w:val="0"/>
      <w:marRight w:val="0"/>
      <w:marTop w:val="0"/>
      <w:marBottom w:val="0"/>
      <w:divBdr>
        <w:top w:val="none" w:sz="0" w:space="0" w:color="auto"/>
        <w:left w:val="none" w:sz="0" w:space="0" w:color="auto"/>
        <w:bottom w:val="none" w:sz="0" w:space="0" w:color="auto"/>
        <w:right w:val="none" w:sz="0" w:space="0" w:color="auto"/>
      </w:divBdr>
      <w:divsChild>
        <w:div w:id="237250163">
          <w:marLeft w:val="1166"/>
          <w:marRight w:val="0"/>
          <w:marTop w:val="96"/>
          <w:marBottom w:val="0"/>
          <w:divBdr>
            <w:top w:val="none" w:sz="0" w:space="0" w:color="auto"/>
            <w:left w:val="none" w:sz="0" w:space="0" w:color="auto"/>
            <w:bottom w:val="none" w:sz="0" w:space="0" w:color="auto"/>
            <w:right w:val="none" w:sz="0" w:space="0" w:color="auto"/>
          </w:divBdr>
        </w:div>
        <w:div w:id="260574783">
          <w:marLeft w:val="1166"/>
          <w:marRight w:val="0"/>
          <w:marTop w:val="96"/>
          <w:marBottom w:val="0"/>
          <w:divBdr>
            <w:top w:val="none" w:sz="0" w:space="0" w:color="auto"/>
            <w:left w:val="none" w:sz="0" w:space="0" w:color="auto"/>
            <w:bottom w:val="none" w:sz="0" w:space="0" w:color="auto"/>
            <w:right w:val="none" w:sz="0" w:space="0" w:color="auto"/>
          </w:divBdr>
        </w:div>
        <w:div w:id="479659640">
          <w:marLeft w:val="547"/>
          <w:marRight w:val="0"/>
          <w:marTop w:val="115"/>
          <w:marBottom w:val="0"/>
          <w:divBdr>
            <w:top w:val="none" w:sz="0" w:space="0" w:color="auto"/>
            <w:left w:val="none" w:sz="0" w:space="0" w:color="auto"/>
            <w:bottom w:val="none" w:sz="0" w:space="0" w:color="auto"/>
            <w:right w:val="none" w:sz="0" w:space="0" w:color="auto"/>
          </w:divBdr>
        </w:div>
        <w:div w:id="740831550">
          <w:marLeft w:val="1166"/>
          <w:marRight w:val="0"/>
          <w:marTop w:val="96"/>
          <w:marBottom w:val="0"/>
          <w:divBdr>
            <w:top w:val="none" w:sz="0" w:space="0" w:color="auto"/>
            <w:left w:val="none" w:sz="0" w:space="0" w:color="auto"/>
            <w:bottom w:val="none" w:sz="0" w:space="0" w:color="auto"/>
            <w:right w:val="none" w:sz="0" w:space="0" w:color="auto"/>
          </w:divBdr>
        </w:div>
        <w:div w:id="771902736">
          <w:marLeft w:val="1166"/>
          <w:marRight w:val="0"/>
          <w:marTop w:val="96"/>
          <w:marBottom w:val="0"/>
          <w:divBdr>
            <w:top w:val="none" w:sz="0" w:space="0" w:color="auto"/>
            <w:left w:val="none" w:sz="0" w:space="0" w:color="auto"/>
            <w:bottom w:val="none" w:sz="0" w:space="0" w:color="auto"/>
            <w:right w:val="none" w:sz="0" w:space="0" w:color="auto"/>
          </w:divBdr>
        </w:div>
        <w:div w:id="1107307929">
          <w:marLeft w:val="1166"/>
          <w:marRight w:val="0"/>
          <w:marTop w:val="96"/>
          <w:marBottom w:val="0"/>
          <w:divBdr>
            <w:top w:val="none" w:sz="0" w:space="0" w:color="auto"/>
            <w:left w:val="none" w:sz="0" w:space="0" w:color="auto"/>
            <w:bottom w:val="none" w:sz="0" w:space="0" w:color="auto"/>
            <w:right w:val="none" w:sz="0" w:space="0" w:color="auto"/>
          </w:divBdr>
        </w:div>
        <w:div w:id="1256981547">
          <w:marLeft w:val="1166"/>
          <w:marRight w:val="0"/>
          <w:marTop w:val="96"/>
          <w:marBottom w:val="0"/>
          <w:divBdr>
            <w:top w:val="none" w:sz="0" w:space="0" w:color="auto"/>
            <w:left w:val="none" w:sz="0" w:space="0" w:color="auto"/>
            <w:bottom w:val="none" w:sz="0" w:space="0" w:color="auto"/>
            <w:right w:val="none" w:sz="0" w:space="0" w:color="auto"/>
          </w:divBdr>
        </w:div>
        <w:div w:id="1332761189">
          <w:marLeft w:val="1166"/>
          <w:marRight w:val="0"/>
          <w:marTop w:val="96"/>
          <w:marBottom w:val="0"/>
          <w:divBdr>
            <w:top w:val="none" w:sz="0" w:space="0" w:color="auto"/>
            <w:left w:val="none" w:sz="0" w:space="0" w:color="auto"/>
            <w:bottom w:val="none" w:sz="0" w:space="0" w:color="auto"/>
            <w:right w:val="none" w:sz="0" w:space="0" w:color="auto"/>
          </w:divBdr>
        </w:div>
        <w:div w:id="1576893208">
          <w:marLeft w:val="547"/>
          <w:marRight w:val="0"/>
          <w:marTop w:val="134"/>
          <w:marBottom w:val="120"/>
          <w:divBdr>
            <w:top w:val="none" w:sz="0" w:space="0" w:color="auto"/>
            <w:left w:val="none" w:sz="0" w:space="0" w:color="auto"/>
            <w:bottom w:val="none" w:sz="0" w:space="0" w:color="auto"/>
            <w:right w:val="none" w:sz="0" w:space="0" w:color="auto"/>
          </w:divBdr>
        </w:div>
        <w:div w:id="1764378782">
          <w:marLeft w:val="1166"/>
          <w:marRight w:val="0"/>
          <w:marTop w:val="96"/>
          <w:marBottom w:val="0"/>
          <w:divBdr>
            <w:top w:val="none" w:sz="0" w:space="0" w:color="auto"/>
            <w:left w:val="none" w:sz="0" w:space="0" w:color="auto"/>
            <w:bottom w:val="none" w:sz="0" w:space="0" w:color="auto"/>
            <w:right w:val="none" w:sz="0" w:space="0" w:color="auto"/>
          </w:divBdr>
        </w:div>
        <w:div w:id="1772512080">
          <w:marLeft w:val="1166"/>
          <w:marRight w:val="0"/>
          <w:marTop w:val="96"/>
          <w:marBottom w:val="0"/>
          <w:divBdr>
            <w:top w:val="none" w:sz="0" w:space="0" w:color="auto"/>
            <w:left w:val="none" w:sz="0" w:space="0" w:color="auto"/>
            <w:bottom w:val="none" w:sz="0" w:space="0" w:color="auto"/>
            <w:right w:val="none" w:sz="0" w:space="0" w:color="auto"/>
          </w:divBdr>
        </w:div>
        <w:div w:id="1890069137">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80D4C-BD67-4E75-B9FA-0740C5330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6</Pages>
  <Words>1641</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NOTICE OF HUMAN RESOURCES COMMITTEE MEETING TO BE HELD IN OCHIL HOUSE, ALLOA ON THURSDAY 16th MAY 2002 AT 6</vt:lpstr>
    </vt:vector>
  </TitlesOfParts>
  <Company>16 Balnacraig, Crossford</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HUMAN RESOURCES COMMITTEE MEETING TO BE HELD IN OCHIL HOUSE, ALLOA ON THURSDAY 16th MAY 2002 AT 6</dc:title>
  <dc:creator>George Tainsh</dc:creator>
  <cp:lastModifiedBy>Kate Oliver</cp:lastModifiedBy>
  <cp:revision>12</cp:revision>
  <cp:lastPrinted>2019-09-23T08:43:00Z</cp:lastPrinted>
  <dcterms:created xsi:type="dcterms:W3CDTF">2021-05-06T08:21:00Z</dcterms:created>
  <dcterms:modified xsi:type="dcterms:W3CDTF">2021-10-28T11:11:00Z</dcterms:modified>
</cp:coreProperties>
</file>